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55EA3" w14:textId="6709FEDC" w:rsidR="00DC7A99" w:rsidRDefault="00B47A75" w:rsidP="00C42075">
      <w:pPr>
        <w:jc w:val="right"/>
        <w:rPr>
          <w:b/>
        </w:rPr>
      </w:pPr>
      <w:r>
        <w:rPr>
          <w:b/>
        </w:rPr>
        <w:t xml:space="preserve">24 listopada 2020 r. </w:t>
      </w:r>
    </w:p>
    <w:p w14:paraId="204187C3" w14:textId="115D2172" w:rsidR="00DC7A99" w:rsidRDefault="0034189E">
      <w:pPr>
        <w:pStyle w:val="Bezodstpw"/>
        <w:jc w:val="center"/>
        <w:rPr>
          <w:b/>
          <w:sz w:val="32"/>
        </w:rPr>
      </w:pPr>
      <w:bookmarkStart w:id="0" w:name="_gjdgxs" w:colFirst="0" w:colLast="0"/>
      <w:bookmarkEnd w:id="0"/>
      <w:r>
        <w:rPr>
          <w:b/>
          <w:sz w:val="32"/>
        </w:rPr>
        <w:t xml:space="preserve">FIRMA </w:t>
      </w:r>
      <w:r w:rsidR="00B47A75">
        <w:rPr>
          <w:b/>
          <w:sz w:val="32"/>
        </w:rPr>
        <w:t>DIAGEO</w:t>
      </w:r>
      <w:r>
        <w:rPr>
          <w:b/>
          <w:sz w:val="32"/>
        </w:rPr>
        <w:t>, ŚWIATOWY LIDER BRANŻY ALKOHOLOWEJ</w:t>
      </w:r>
      <w:r w:rsidR="00B47A75">
        <w:rPr>
          <w:b/>
          <w:sz w:val="32"/>
        </w:rPr>
        <w:t xml:space="preserve"> </w:t>
      </w:r>
      <w:r w:rsidR="00F2059F">
        <w:rPr>
          <w:b/>
          <w:sz w:val="32"/>
        </w:rPr>
        <w:t>OGŁASZA</w:t>
      </w:r>
      <w:r w:rsidR="00B47A75">
        <w:rPr>
          <w:b/>
          <w:sz w:val="32"/>
        </w:rPr>
        <w:t xml:space="preserve"> NOWY</w:t>
      </w:r>
      <w:r>
        <w:rPr>
          <w:b/>
          <w:sz w:val="32"/>
        </w:rPr>
        <w:t xml:space="preserve">, GLOBALNY </w:t>
      </w:r>
      <w:r w:rsidR="00B47A75">
        <w:rPr>
          <w:b/>
          <w:sz w:val="32"/>
        </w:rPr>
        <w:t>PLAN DZIAŁAŃ NA RZECZ ZRÓWNOWAŻONEGO ROZWOJU</w:t>
      </w:r>
    </w:p>
    <w:p w14:paraId="330EC75F" w14:textId="77777777" w:rsidR="00DC7A99" w:rsidRDefault="00DC7A99">
      <w:pPr>
        <w:pStyle w:val="Bezodstpw"/>
        <w:ind w:left="720"/>
        <w:rPr>
          <w:b/>
        </w:rPr>
      </w:pPr>
    </w:p>
    <w:p w14:paraId="5EA2038F" w14:textId="6C00E2B2" w:rsidR="00DC7A99" w:rsidRDefault="00B47A75">
      <w:pPr>
        <w:pStyle w:val="Bezodstpw"/>
        <w:rPr>
          <w:b/>
          <w:sz w:val="32"/>
        </w:rPr>
      </w:pPr>
      <w:r>
        <w:rPr>
          <w:b/>
        </w:rPr>
        <w:t xml:space="preserve">Do 2030 roku </w:t>
      </w:r>
      <w:r w:rsidR="00D36743">
        <w:rPr>
          <w:b/>
        </w:rPr>
        <w:t xml:space="preserve">plan </w:t>
      </w:r>
      <w:r w:rsidR="008253F7">
        <w:rPr>
          <w:b/>
        </w:rPr>
        <w:t xml:space="preserve">nazwany </w:t>
      </w:r>
      <w:r>
        <w:rPr>
          <w:b/>
          <w:i/>
          <w:iCs/>
        </w:rPr>
        <w:t>S</w:t>
      </w:r>
      <w:r w:rsidR="00F2059F">
        <w:rPr>
          <w:b/>
          <w:i/>
          <w:iCs/>
        </w:rPr>
        <w:t>OCIETY</w:t>
      </w:r>
      <w:r>
        <w:rPr>
          <w:b/>
          <w:i/>
          <w:iCs/>
        </w:rPr>
        <w:t xml:space="preserve"> </w:t>
      </w:r>
      <w:r w:rsidR="00F2059F">
        <w:rPr>
          <w:b/>
          <w:i/>
          <w:iCs/>
        </w:rPr>
        <w:t>‘</w:t>
      </w:r>
      <w:r>
        <w:rPr>
          <w:b/>
          <w:i/>
          <w:iCs/>
        </w:rPr>
        <w:t xml:space="preserve">2030: </w:t>
      </w:r>
      <w:r w:rsidR="00F2059F">
        <w:rPr>
          <w:b/>
          <w:i/>
          <w:iCs/>
        </w:rPr>
        <w:t>SPIRIT of PROGRESS</w:t>
      </w:r>
      <w:r w:rsidR="00D36743">
        <w:rPr>
          <w:b/>
          <w:i/>
          <w:iCs/>
        </w:rPr>
        <w:t xml:space="preserve"> </w:t>
      </w:r>
      <w:r>
        <w:rPr>
          <w:b/>
        </w:rPr>
        <w:t xml:space="preserve">umożliwi firmie </w:t>
      </w:r>
      <w:r w:rsidR="002E0110">
        <w:rPr>
          <w:b/>
        </w:rPr>
        <w:t>Dia</w:t>
      </w:r>
      <w:r w:rsidR="00F2059F">
        <w:rPr>
          <w:b/>
        </w:rPr>
        <w:t>g</w:t>
      </w:r>
      <w:r w:rsidR="002E0110">
        <w:rPr>
          <w:b/>
        </w:rPr>
        <w:t>eo</w:t>
      </w:r>
      <w:r>
        <w:rPr>
          <w:b/>
        </w:rPr>
        <w:t>:</w:t>
      </w:r>
      <w:r>
        <w:rPr>
          <w:b/>
          <w:sz w:val="32"/>
        </w:rPr>
        <w:t xml:space="preserve"> </w:t>
      </w:r>
    </w:p>
    <w:p w14:paraId="2A6A38A0" w14:textId="77777777" w:rsidR="00DC7A99" w:rsidRDefault="00DC7A99">
      <w:pPr>
        <w:pStyle w:val="Bezodstpw"/>
        <w:rPr>
          <w:b/>
          <w:sz w:val="12"/>
        </w:rPr>
      </w:pPr>
    </w:p>
    <w:p w14:paraId="135FC3E5" w14:textId="13866ABF" w:rsidR="00DC7A99" w:rsidRDefault="00B47A75">
      <w:pPr>
        <w:pStyle w:val="Bezodstpw"/>
        <w:numPr>
          <w:ilvl w:val="0"/>
          <w:numId w:val="5"/>
        </w:numPr>
        <w:ind w:left="3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Dotarcie, za pośrednictwem jej marek, do 1 miliarda ludzi z </w:t>
      </w:r>
      <w:r w:rsidR="004F37E4">
        <w:rPr>
          <w:rFonts w:asciiTheme="majorHAnsi" w:hAnsiTheme="majorHAnsi" w:cstheme="majorHAnsi"/>
          <w:b/>
        </w:rPr>
        <w:t xml:space="preserve">przekazem o </w:t>
      </w:r>
      <w:r w:rsidR="008253F7">
        <w:rPr>
          <w:rFonts w:asciiTheme="majorHAnsi" w:hAnsiTheme="majorHAnsi" w:cstheme="majorHAnsi"/>
          <w:b/>
        </w:rPr>
        <w:t>odpowiedzialnej</w:t>
      </w:r>
      <w:r w:rsidR="004F37E4">
        <w:rPr>
          <w:rFonts w:asciiTheme="majorHAnsi" w:hAnsiTheme="majorHAnsi" w:cstheme="majorHAnsi"/>
          <w:b/>
        </w:rPr>
        <w:t xml:space="preserve"> konsumpcji alkoholu</w:t>
      </w:r>
    </w:p>
    <w:p w14:paraId="7D856949" w14:textId="6852E21C" w:rsidR="00DC7A99" w:rsidRDefault="00B47A75">
      <w:pPr>
        <w:pStyle w:val="Bezodstpw"/>
        <w:numPr>
          <w:ilvl w:val="0"/>
          <w:numId w:val="5"/>
        </w:numPr>
        <w:ind w:left="360"/>
        <w:rPr>
          <w:rFonts w:asciiTheme="majorHAnsi" w:hAnsiTheme="majorHAnsi" w:cstheme="majorBidi"/>
          <w:b/>
        </w:rPr>
      </w:pPr>
      <w:r>
        <w:rPr>
          <w:rFonts w:asciiTheme="majorHAnsi" w:hAnsiTheme="majorHAnsi" w:cstheme="majorBidi"/>
          <w:b/>
        </w:rPr>
        <w:t xml:space="preserve">Osiągnięcie zerowej emisji dwutlenku węgla netto </w:t>
      </w:r>
      <w:r w:rsidR="008253F7">
        <w:rPr>
          <w:rFonts w:asciiTheme="majorHAnsi" w:hAnsiTheme="majorHAnsi" w:cstheme="majorBidi"/>
          <w:b/>
        </w:rPr>
        <w:t xml:space="preserve">(tzw. </w:t>
      </w:r>
      <w:r w:rsidR="008253F7" w:rsidRPr="00C42075">
        <w:rPr>
          <w:rFonts w:asciiTheme="majorHAnsi" w:hAnsiTheme="majorHAnsi" w:cstheme="majorBidi"/>
          <w:b/>
          <w:i/>
          <w:iCs/>
        </w:rPr>
        <w:t>neutralności węglowej</w:t>
      </w:r>
      <w:r w:rsidR="008253F7">
        <w:rPr>
          <w:rFonts w:asciiTheme="majorHAnsi" w:hAnsiTheme="majorHAnsi" w:cstheme="majorBidi"/>
          <w:b/>
        </w:rPr>
        <w:t xml:space="preserve">) </w:t>
      </w:r>
      <w:r>
        <w:rPr>
          <w:rFonts w:asciiTheme="majorHAnsi" w:hAnsiTheme="majorHAnsi" w:cstheme="majorBidi"/>
          <w:b/>
        </w:rPr>
        <w:t xml:space="preserve">w ramach </w:t>
      </w:r>
      <w:r w:rsidR="00471986">
        <w:rPr>
          <w:rFonts w:asciiTheme="majorHAnsi" w:hAnsiTheme="majorHAnsi" w:cstheme="majorBidi"/>
          <w:b/>
        </w:rPr>
        <w:t xml:space="preserve">działalności </w:t>
      </w:r>
      <w:r>
        <w:rPr>
          <w:rFonts w:asciiTheme="majorHAnsi" w:hAnsiTheme="majorHAnsi" w:cstheme="majorBidi"/>
          <w:b/>
        </w:rPr>
        <w:t>bezpośredni</w:t>
      </w:r>
      <w:r w:rsidR="00471986">
        <w:rPr>
          <w:rFonts w:asciiTheme="majorHAnsi" w:hAnsiTheme="majorHAnsi" w:cstheme="majorBidi"/>
          <w:b/>
        </w:rPr>
        <w:t>ej firmy</w:t>
      </w:r>
    </w:p>
    <w:p w14:paraId="57DBF495" w14:textId="26B9CB59" w:rsidR="00DC7A99" w:rsidRDefault="00B47A75">
      <w:pPr>
        <w:pStyle w:val="Akapitzlist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 xml:space="preserve">Zwiększenie procentowego udziału </w:t>
      </w:r>
      <w:r w:rsidR="008253F7">
        <w:rPr>
          <w:rFonts w:asciiTheme="majorHAnsi" w:eastAsia="Times New Roman" w:hAnsiTheme="majorHAnsi" w:cstheme="majorHAnsi"/>
          <w:b/>
        </w:rPr>
        <w:t xml:space="preserve">kadry menedżerskiej </w:t>
      </w:r>
      <w:r>
        <w:rPr>
          <w:rFonts w:asciiTheme="majorHAnsi" w:eastAsia="Times New Roman" w:hAnsiTheme="majorHAnsi" w:cstheme="majorHAnsi"/>
          <w:b/>
        </w:rPr>
        <w:t>ze zróżnicowanych etnicznie środowisk do 45%</w:t>
      </w:r>
    </w:p>
    <w:p w14:paraId="5210D5DB" w14:textId="40BAE462" w:rsidR="00DC7A99" w:rsidRDefault="00B47A75">
      <w:pPr>
        <w:pStyle w:val="Akapitzlist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 xml:space="preserve">Zużycie o 30% mniej wody w procesie przygotowywania każdego </w:t>
      </w:r>
      <w:r w:rsidR="008253F7">
        <w:rPr>
          <w:rFonts w:asciiTheme="majorHAnsi" w:eastAsia="Times New Roman" w:hAnsiTheme="majorHAnsi" w:cstheme="majorHAnsi"/>
          <w:b/>
        </w:rPr>
        <w:t>produktu</w:t>
      </w:r>
    </w:p>
    <w:p w14:paraId="2DCF87E7" w14:textId="1A89392B" w:rsidR="00DC7A99" w:rsidRDefault="00DC7A99">
      <w:pPr>
        <w:pStyle w:val="Bezodstpw"/>
        <w:jc w:val="both"/>
      </w:pPr>
    </w:p>
    <w:p w14:paraId="3A0A664B" w14:textId="44CEA238" w:rsidR="00DC7A99" w:rsidRDefault="00B47A75">
      <w:pPr>
        <w:pStyle w:val="Bezodstpw"/>
        <w:jc w:val="both"/>
        <w:rPr>
          <w:rFonts w:cstheme="majorBidi"/>
        </w:rPr>
      </w:pPr>
      <w:r>
        <w:rPr>
          <w:rFonts w:cstheme="majorBidi"/>
        </w:rPr>
        <w:t xml:space="preserve">Dziś </w:t>
      </w:r>
      <w:r w:rsidR="008253F7">
        <w:rPr>
          <w:rFonts w:cstheme="majorBidi"/>
        </w:rPr>
        <w:t xml:space="preserve">firma </w:t>
      </w:r>
      <w:r>
        <w:rPr>
          <w:rFonts w:cstheme="majorBidi"/>
        </w:rPr>
        <w:t xml:space="preserve">Diageo, twórca </w:t>
      </w:r>
      <w:r w:rsidR="008253F7">
        <w:rPr>
          <w:rFonts w:cstheme="majorBidi"/>
        </w:rPr>
        <w:t xml:space="preserve">takich </w:t>
      </w:r>
      <w:r>
        <w:rPr>
          <w:rFonts w:cstheme="majorBidi"/>
        </w:rPr>
        <w:t>marek</w:t>
      </w:r>
      <w:r w:rsidR="008253F7">
        <w:rPr>
          <w:rFonts w:cstheme="majorBidi"/>
        </w:rPr>
        <w:t xml:space="preserve"> jak</w:t>
      </w:r>
      <w:r>
        <w:rPr>
          <w:rFonts w:cstheme="majorBidi"/>
        </w:rPr>
        <w:t xml:space="preserve"> Johnnie Walker, Smirnoff i Guinness, ogłosił</w:t>
      </w:r>
      <w:r w:rsidR="008253F7">
        <w:rPr>
          <w:rFonts w:cstheme="majorBidi"/>
        </w:rPr>
        <w:t>a</w:t>
      </w:r>
      <w:r w:rsidR="00C42075">
        <w:rPr>
          <w:rFonts w:cstheme="majorBidi"/>
        </w:rPr>
        <w:t xml:space="preserve"> </w:t>
      </w:r>
      <w:r>
        <w:rPr>
          <w:rFonts w:cstheme="majorBidi"/>
        </w:rPr>
        <w:t>25 ambitnych celów w swoim planie "</w:t>
      </w:r>
      <w:proofErr w:type="spellStart"/>
      <w:r w:rsidR="008253F7">
        <w:rPr>
          <w:rFonts w:cstheme="majorBidi"/>
          <w:i/>
          <w:iCs/>
        </w:rPr>
        <w:t>Society</w:t>
      </w:r>
      <w:proofErr w:type="spellEnd"/>
      <w:r w:rsidR="008253F7">
        <w:rPr>
          <w:rFonts w:cstheme="majorBidi"/>
          <w:i/>
          <w:iCs/>
        </w:rPr>
        <w:t xml:space="preserve"> 2030: </w:t>
      </w:r>
      <w:proofErr w:type="spellStart"/>
      <w:r w:rsidR="008253F7">
        <w:rPr>
          <w:rFonts w:cstheme="majorBidi"/>
          <w:i/>
          <w:iCs/>
        </w:rPr>
        <w:t>Spirit</w:t>
      </w:r>
      <w:proofErr w:type="spellEnd"/>
      <w:r w:rsidR="008253F7">
        <w:rPr>
          <w:rFonts w:cstheme="majorBidi"/>
          <w:i/>
          <w:iCs/>
        </w:rPr>
        <w:t xml:space="preserve"> of Progress</w:t>
      </w:r>
      <w:r w:rsidR="00C42075">
        <w:rPr>
          <w:rFonts w:cstheme="majorBidi"/>
        </w:rPr>
        <w:t>”</w:t>
      </w:r>
      <w:r>
        <w:rPr>
          <w:rFonts w:cstheme="majorBidi"/>
        </w:rPr>
        <w:t xml:space="preserve"> </w:t>
      </w:r>
      <w:r w:rsidR="008253F7">
        <w:rPr>
          <w:rFonts w:cstheme="majorBidi"/>
        </w:rPr>
        <w:t xml:space="preserve">(Strategia społeczna 2030), </w:t>
      </w:r>
      <w:r>
        <w:rPr>
          <w:rFonts w:cstheme="majorBidi"/>
        </w:rPr>
        <w:t xml:space="preserve">który ma wywrzeć pozytywny wpływ na świat do 2030 r., aby w </w:t>
      </w:r>
      <w:r w:rsidR="008253F7">
        <w:rPr>
          <w:rFonts w:cstheme="majorBidi"/>
        </w:rPr>
        <w:t xml:space="preserve">tzw. </w:t>
      </w:r>
      <w:r>
        <w:rPr>
          <w:rFonts w:cstheme="majorBidi"/>
        </w:rPr>
        <w:t xml:space="preserve">Dekadzie </w:t>
      </w:r>
      <w:r w:rsidR="00F2059F">
        <w:rPr>
          <w:rFonts w:cstheme="majorBidi"/>
        </w:rPr>
        <w:t>D</w:t>
      </w:r>
      <w:r>
        <w:rPr>
          <w:rFonts w:cstheme="majorBidi"/>
        </w:rPr>
        <w:t>ziała</w:t>
      </w:r>
      <w:r w:rsidR="00C42075">
        <w:rPr>
          <w:rFonts w:cstheme="majorBidi"/>
        </w:rPr>
        <w:t>ń</w:t>
      </w:r>
      <w:r>
        <w:rPr>
          <w:rFonts w:cstheme="majorBidi"/>
        </w:rPr>
        <w:t xml:space="preserve"> osiągnąć Cele Zrównoważonego Rozwoju ONZ</w:t>
      </w:r>
      <w:r w:rsidR="00D36743">
        <w:rPr>
          <w:rFonts w:cstheme="majorBidi"/>
        </w:rPr>
        <w:t xml:space="preserve"> (ang. Sustainable Development Goals, SDG)</w:t>
      </w:r>
      <w:r>
        <w:rPr>
          <w:rFonts w:cstheme="majorBidi"/>
        </w:rPr>
        <w:t>.</w:t>
      </w:r>
    </w:p>
    <w:p w14:paraId="5781445C" w14:textId="77777777" w:rsidR="00DC7A99" w:rsidRDefault="00DC7A99">
      <w:pPr>
        <w:pStyle w:val="Bezodstpw"/>
        <w:jc w:val="both"/>
        <w:rPr>
          <w:rFonts w:cstheme="majorBidi"/>
        </w:rPr>
      </w:pPr>
    </w:p>
    <w:p w14:paraId="40A96C30" w14:textId="7A40C3CB" w:rsidR="00DC7A99" w:rsidRDefault="00B47A75">
      <w:pPr>
        <w:pStyle w:val="Bezodstpw"/>
        <w:jc w:val="both"/>
        <w:rPr>
          <w:rFonts w:cstheme="majorBidi"/>
          <w:b/>
        </w:rPr>
      </w:pPr>
      <w:r>
        <w:rPr>
          <w:rFonts w:cstheme="majorBidi"/>
        </w:rPr>
        <w:t xml:space="preserve">Opierając się na długiej historii globalnego postępu w dziedzinie </w:t>
      </w:r>
      <w:r w:rsidR="008253F7">
        <w:rPr>
          <w:rFonts w:cstheme="majorBidi"/>
        </w:rPr>
        <w:t xml:space="preserve">społecznej odpowiedzialności firmy </w:t>
      </w:r>
      <w:r w:rsidR="00471986" w:rsidRPr="00471986">
        <w:rPr>
          <w:rFonts w:asciiTheme="majorHAnsi" w:hAnsiTheme="majorHAnsi" w:cstheme="majorHAnsi"/>
        </w:rPr>
        <w:t>(</w:t>
      </w:r>
      <w:proofErr w:type="spellStart"/>
      <w:r w:rsidR="00471986" w:rsidRPr="00471986">
        <w:rPr>
          <w:rFonts w:asciiTheme="majorHAnsi" w:hAnsiTheme="majorHAnsi" w:cstheme="majorHAnsi"/>
          <w:shd w:val="clear" w:color="auto" w:fill="FFFFFF"/>
        </w:rPr>
        <w:t>Environmental</w:t>
      </w:r>
      <w:proofErr w:type="spellEnd"/>
      <w:r w:rsidR="00471986" w:rsidRPr="00471986">
        <w:rPr>
          <w:rFonts w:asciiTheme="majorHAnsi" w:hAnsiTheme="majorHAnsi" w:cstheme="majorHAnsi"/>
          <w:shd w:val="clear" w:color="auto" w:fill="FFFFFF"/>
        </w:rPr>
        <w:t xml:space="preserve">, </w:t>
      </w:r>
      <w:proofErr w:type="spellStart"/>
      <w:r w:rsidR="00471986" w:rsidRPr="00471986">
        <w:rPr>
          <w:rFonts w:asciiTheme="majorHAnsi" w:hAnsiTheme="majorHAnsi" w:cstheme="majorHAnsi"/>
          <w:shd w:val="clear" w:color="auto" w:fill="FFFFFF"/>
        </w:rPr>
        <w:t>Social</w:t>
      </w:r>
      <w:proofErr w:type="spellEnd"/>
      <w:r w:rsidR="00471986" w:rsidRPr="00471986">
        <w:rPr>
          <w:rFonts w:asciiTheme="majorHAnsi" w:hAnsiTheme="majorHAnsi" w:cstheme="majorHAnsi"/>
          <w:shd w:val="clear" w:color="auto" w:fill="FFFFFF"/>
        </w:rPr>
        <w:t xml:space="preserve"> and </w:t>
      </w:r>
      <w:proofErr w:type="spellStart"/>
      <w:r w:rsidR="00471986" w:rsidRPr="00471986">
        <w:rPr>
          <w:rFonts w:asciiTheme="majorHAnsi" w:hAnsiTheme="majorHAnsi" w:cstheme="majorHAnsi"/>
          <w:shd w:val="clear" w:color="auto" w:fill="FFFFFF"/>
        </w:rPr>
        <w:t>Corporate</w:t>
      </w:r>
      <w:proofErr w:type="spellEnd"/>
      <w:r w:rsidR="00471986" w:rsidRPr="00471986">
        <w:rPr>
          <w:rFonts w:asciiTheme="majorHAnsi" w:hAnsiTheme="majorHAnsi" w:cstheme="majorHAnsi"/>
          <w:shd w:val="clear" w:color="auto" w:fill="FFFFFF"/>
        </w:rPr>
        <w:t xml:space="preserve"> Governance)</w:t>
      </w:r>
      <w:r>
        <w:rPr>
          <w:rFonts w:cstheme="majorBidi"/>
        </w:rPr>
        <w:t xml:space="preserve">, </w:t>
      </w:r>
      <w:r w:rsidR="008253F7">
        <w:rPr>
          <w:rFonts w:cstheme="majorBidi"/>
        </w:rPr>
        <w:t xml:space="preserve">firma </w:t>
      </w:r>
      <w:r>
        <w:rPr>
          <w:rFonts w:cstheme="majorBidi"/>
        </w:rPr>
        <w:t xml:space="preserve">Diageo skoncentruje swoje działania w ciągu najbliższej dekady na trzech głównych obszarach, starannie wybranych w celu dostosowania do Celów Zrównoważonego Rozwoju ONZ: </w:t>
      </w:r>
      <w:r>
        <w:rPr>
          <w:rFonts w:cstheme="majorBidi"/>
          <w:b/>
        </w:rPr>
        <w:t>promowani</w:t>
      </w:r>
      <w:r w:rsidR="008253F7">
        <w:rPr>
          <w:rFonts w:cstheme="majorBidi"/>
          <w:b/>
        </w:rPr>
        <w:t>u</w:t>
      </w:r>
      <w:r>
        <w:rPr>
          <w:rFonts w:cstheme="majorBidi"/>
          <w:b/>
        </w:rPr>
        <w:t xml:space="preserve"> </w:t>
      </w:r>
      <w:r w:rsidR="004F37E4">
        <w:rPr>
          <w:rFonts w:cstheme="majorBidi"/>
          <w:b/>
        </w:rPr>
        <w:t xml:space="preserve">odpowiedzialnego modelu </w:t>
      </w:r>
      <w:r w:rsidR="008253F7">
        <w:rPr>
          <w:rFonts w:cstheme="majorBidi"/>
          <w:b/>
        </w:rPr>
        <w:t xml:space="preserve">konsumpcji </w:t>
      </w:r>
      <w:r w:rsidR="004F37E4">
        <w:rPr>
          <w:rFonts w:cstheme="majorBidi"/>
          <w:b/>
        </w:rPr>
        <w:t>alkoholu</w:t>
      </w:r>
      <w:r>
        <w:rPr>
          <w:rFonts w:cstheme="majorBidi"/>
        </w:rPr>
        <w:t xml:space="preserve">; </w:t>
      </w:r>
      <w:r>
        <w:rPr>
          <w:rFonts w:cstheme="majorBidi"/>
          <w:b/>
        </w:rPr>
        <w:t>wspierani</w:t>
      </w:r>
      <w:r w:rsidR="008253F7">
        <w:rPr>
          <w:rFonts w:cstheme="majorBidi"/>
          <w:b/>
        </w:rPr>
        <w:t>u</w:t>
      </w:r>
      <w:r>
        <w:rPr>
          <w:rFonts w:cstheme="majorBidi"/>
          <w:b/>
        </w:rPr>
        <w:t xml:space="preserve"> integracji i różnorodności</w:t>
      </w:r>
      <w:r>
        <w:rPr>
          <w:rFonts w:cstheme="majorBidi"/>
        </w:rPr>
        <w:t xml:space="preserve">; i </w:t>
      </w:r>
      <w:r>
        <w:rPr>
          <w:rFonts w:cstheme="majorBidi"/>
          <w:b/>
        </w:rPr>
        <w:t>pionierski</w:t>
      </w:r>
      <w:r w:rsidR="008253F7">
        <w:rPr>
          <w:rFonts w:cstheme="majorBidi"/>
          <w:b/>
        </w:rPr>
        <w:t>ego</w:t>
      </w:r>
      <w:r>
        <w:rPr>
          <w:rFonts w:cstheme="majorBidi"/>
          <w:b/>
        </w:rPr>
        <w:t xml:space="preserve"> </w:t>
      </w:r>
      <w:r w:rsidR="004F37E4">
        <w:rPr>
          <w:rFonts w:cstheme="majorBidi"/>
          <w:b/>
        </w:rPr>
        <w:t xml:space="preserve">plan </w:t>
      </w:r>
      <w:r>
        <w:rPr>
          <w:rFonts w:cstheme="majorBidi"/>
          <w:b/>
        </w:rPr>
        <w:t>zrównoważon</w:t>
      </w:r>
      <w:r w:rsidR="004F37E4">
        <w:rPr>
          <w:rFonts w:cstheme="majorBidi"/>
          <w:b/>
        </w:rPr>
        <w:t>ego</w:t>
      </w:r>
      <w:r>
        <w:rPr>
          <w:rFonts w:cstheme="majorBidi"/>
          <w:b/>
        </w:rPr>
        <w:t xml:space="preserve"> rozw</w:t>
      </w:r>
      <w:r w:rsidR="004F37E4">
        <w:rPr>
          <w:rFonts w:cstheme="majorBidi"/>
          <w:b/>
        </w:rPr>
        <w:t>o</w:t>
      </w:r>
      <w:r>
        <w:rPr>
          <w:rFonts w:cstheme="majorBidi"/>
          <w:b/>
        </w:rPr>
        <w:t>j</w:t>
      </w:r>
      <w:r w:rsidR="004F37E4">
        <w:rPr>
          <w:rFonts w:cstheme="majorBidi"/>
          <w:b/>
        </w:rPr>
        <w:t>u</w:t>
      </w:r>
      <w:r>
        <w:rPr>
          <w:rFonts w:cstheme="majorBidi"/>
          <w:b/>
        </w:rPr>
        <w:t xml:space="preserve"> "od ziarna do szkła"</w:t>
      </w:r>
      <w:r w:rsidR="008253F7">
        <w:rPr>
          <w:rFonts w:cstheme="majorBidi"/>
          <w:b/>
        </w:rPr>
        <w:t xml:space="preserve"> (od momentu pozyskiwania surowców po finalny produkt)</w:t>
      </w:r>
      <w:r>
        <w:rPr>
          <w:rFonts w:cstheme="majorBidi"/>
          <w:b/>
        </w:rPr>
        <w:t xml:space="preserve">. </w:t>
      </w:r>
    </w:p>
    <w:p w14:paraId="48748DD4" w14:textId="77777777" w:rsidR="00DC7A99" w:rsidRDefault="00DC7A99">
      <w:pPr>
        <w:pStyle w:val="Bezodstpw"/>
        <w:jc w:val="both"/>
        <w:rPr>
          <w:rFonts w:cstheme="majorBidi"/>
        </w:rPr>
      </w:pPr>
    </w:p>
    <w:p w14:paraId="535A3885" w14:textId="5CDE1AFC" w:rsidR="00DC7A99" w:rsidRDefault="00B47A75">
      <w:pPr>
        <w:pStyle w:val="Bezodstpw"/>
        <w:jc w:val="both"/>
        <w:rPr>
          <w:rFonts w:cstheme="majorBidi"/>
          <w:i/>
          <w:iCs/>
        </w:rPr>
      </w:pPr>
      <w:r>
        <w:rPr>
          <w:rFonts w:cstheme="majorBidi"/>
          <w:b/>
        </w:rPr>
        <w:t xml:space="preserve">Ivan </w:t>
      </w:r>
      <w:proofErr w:type="spellStart"/>
      <w:r>
        <w:rPr>
          <w:rFonts w:cstheme="majorBidi"/>
          <w:b/>
        </w:rPr>
        <w:t>Menezes</w:t>
      </w:r>
      <w:proofErr w:type="spellEnd"/>
      <w:r>
        <w:rPr>
          <w:rFonts w:cstheme="majorBidi"/>
          <w:b/>
        </w:rPr>
        <w:t xml:space="preserve">, </w:t>
      </w:r>
      <w:r w:rsidR="008253F7">
        <w:rPr>
          <w:rFonts w:cstheme="majorBidi"/>
          <w:b/>
        </w:rPr>
        <w:t xml:space="preserve">Chief </w:t>
      </w:r>
      <w:proofErr w:type="spellStart"/>
      <w:r w:rsidR="008253F7">
        <w:rPr>
          <w:rFonts w:cstheme="majorBidi"/>
          <w:b/>
        </w:rPr>
        <w:t>Executive</w:t>
      </w:r>
      <w:proofErr w:type="spellEnd"/>
      <w:r w:rsidR="008253F7">
        <w:rPr>
          <w:rFonts w:cstheme="majorBidi"/>
          <w:b/>
        </w:rPr>
        <w:t xml:space="preserve"> </w:t>
      </w:r>
      <w:proofErr w:type="spellStart"/>
      <w:r>
        <w:rPr>
          <w:rFonts w:cstheme="majorBidi"/>
          <w:b/>
        </w:rPr>
        <w:t>Diageo</w:t>
      </w:r>
      <w:proofErr w:type="spellEnd"/>
      <w:r>
        <w:rPr>
          <w:rFonts w:cstheme="majorBidi"/>
          <w:b/>
        </w:rPr>
        <w:t xml:space="preserve">, powiedział: </w:t>
      </w:r>
      <w:r>
        <w:rPr>
          <w:rFonts w:cstheme="majorBidi"/>
        </w:rPr>
        <w:t>„</w:t>
      </w:r>
      <w:r>
        <w:rPr>
          <w:rFonts w:cstheme="majorBidi"/>
          <w:i/>
          <w:iCs/>
        </w:rPr>
        <w:t>Jako firma o zasięgu globalnym zobowiąz</w:t>
      </w:r>
      <w:r w:rsidR="008253F7">
        <w:rPr>
          <w:rFonts w:cstheme="majorBidi"/>
          <w:i/>
          <w:iCs/>
        </w:rPr>
        <w:t>ujemy się</w:t>
      </w:r>
      <w:r>
        <w:rPr>
          <w:rFonts w:cstheme="majorBidi"/>
          <w:i/>
          <w:iCs/>
        </w:rPr>
        <w:t xml:space="preserve"> do odegrania </w:t>
      </w:r>
      <w:r w:rsidR="004F37E4">
        <w:rPr>
          <w:rFonts w:cstheme="majorBidi"/>
          <w:i/>
          <w:iCs/>
        </w:rPr>
        <w:t xml:space="preserve">istotnej </w:t>
      </w:r>
      <w:r>
        <w:rPr>
          <w:rFonts w:cstheme="majorBidi"/>
          <w:i/>
          <w:iCs/>
        </w:rPr>
        <w:t>roli w ochronie przyszłości planety i wyznaczenia innym drogi</w:t>
      </w:r>
      <w:r w:rsidR="004F37E4">
        <w:rPr>
          <w:rFonts w:cstheme="majorBidi"/>
          <w:i/>
          <w:iCs/>
        </w:rPr>
        <w:t>, którą będą podążać</w:t>
      </w:r>
      <w:r>
        <w:rPr>
          <w:rFonts w:cstheme="majorBidi"/>
          <w:i/>
          <w:iCs/>
        </w:rPr>
        <w:t>. Jestem niezmiernie dumny z dotychczasowych osiągnięć Diageo w zakresie zrównoważonego rozwoju i odpowiedzialności, a ten nowy, ambitny plan działania będzie dla nas jeszcze większym wyzwaniem, które zmotywuje nas</w:t>
      </w:r>
      <w:r w:rsidR="002E0110">
        <w:rPr>
          <w:rFonts w:cstheme="majorBidi"/>
          <w:i/>
          <w:iCs/>
        </w:rPr>
        <w:t>,</w:t>
      </w:r>
      <w:r>
        <w:rPr>
          <w:rFonts w:cstheme="majorBidi"/>
          <w:i/>
          <w:iCs/>
        </w:rPr>
        <w:t xml:space="preserve"> by </w:t>
      </w:r>
      <w:r w:rsidR="002E0110">
        <w:rPr>
          <w:rFonts w:cstheme="majorBidi"/>
          <w:i/>
          <w:iCs/>
        </w:rPr>
        <w:t xml:space="preserve">przed końcem 2030 </w:t>
      </w:r>
      <w:r>
        <w:rPr>
          <w:rFonts w:cstheme="majorBidi"/>
          <w:i/>
          <w:iCs/>
        </w:rPr>
        <w:t>osiągnąć więcej w ciągu tej krytycznej dekady</w:t>
      </w:r>
      <w:r w:rsidR="00C42075">
        <w:rPr>
          <w:rFonts w:cstheme="majorBidi"/>
          <w:i/>
          <w:iCs/>
        </w:rPr>
        <w:t>.</w:t>
      </w:r>
      <w:r>
        <w:rPr>
          <w:rFonts w:cstheme="majorBidi"/>
          <w:i/>
          <w:iCs/>
        </w:rPr>
        <w:t>”</w:t>
      </w:r>
    </w:p>
    <w:p w14:paraId="3E86864E" w14:textId="77777777" w:rsidR="00DC7A99" w:rsidRDefault="00DC7A99">
      <w:pPr>
        <w:pStyle w:val="Bezodstpw"/>
        <w:jc w:val="both"/>
        <w:rPr>
          <w:rFonts w:cstheme="majorBidi"/>
          <w:i/>
          <w:iCs/>
        </w:rPr>
      </w:pPr>
    </w:p>
    <w:p w14:paraId="0866F661" w14:textId="447470CB" w:rsidR="00DC7A99" w:rsidRDefault="00B47A75">
      <w:pPr>
        <w:pStyle w:val="Bezodstpw"/>
        <w:jc w:val="both"/>
      </w:pPr>
      <w:r>
        <w:rPr>
          <w:rFonts w:eastAsia="Times New Roman" w:cstheme="majorBidi"/>
        </w:rPr>
        <w:t xml:space="preserve">Najważniejsze informacje dotyczące planu </w:t>
      </w:r>
      <w:r w:rsidR="008253F7">
        <w:rPr>
          <w:b/>
          <w:i/>
          <w:iCs/>
        </w:rPr>
        <w:t xml:space="preserve">SOCIETY ‘2030: SPIRIT of PROGRESS </w:t>
      </w:r>
      <w:r w:rsidR="00C42075" w:rsidRPr="00C42075">
        <w:rPr>
          <w:bCs/>
        </w:rPr>
        <w:t>(</w:t>
      </w:r>
      <w:r w:rsidR="008253F7">
        <w:rPr>
          <w:rFonts w:cstheme="majorBidi"/>
        </w:rPr>
        <w:t>Strategia społeczna 2030</w:t>
      </w:r>
      <w:r w:rsidR="00CC7B87">
        <w:rPr>
          <w:rFonts w:cstheme="majorBidi"/>
        </w:rPr>
        <w:t xml:space="preserve">) </w:t>
      </w:r>
      <w:r>
        <w:t>obejmują:</w:t>
      </w:r>
    </w:p>
    <w:p w14:paraId="27F992AB" w14:textId="77777777" w:rsidR="00DC7A99" w:rsidRDefault="00DC7A99">
      <w:pPr>
        <w:pStyle w:val="Bezodstpw"/>
        <w:jc w:val="both"/>
        <w:rPr>
          <w:b/>
        </w:rPr>
      </w:pPr>
    </w:p>
    <w:p w14:paraId="03F2076F" w14:textId="15C53B9D" w:rsidR="00DC7A99" w:rsidRDefault="00B47A75">
      <w:pPr>
        <w:pStyle w:val="Bezodstpw"/>
        <w:jc w:val="both"/>
        <w:rPr>
          <w:rFonts w:eastAsia="Times New Roman" w:cstheme="majorBidi"/>
          <w:b/>
        </w:rPr>
      </w:pPr>
      <w:r>
        <w:rPr>
          <w:rFonts w:eastAsia="Times New Roman" w:cstheme="majorBidi"/>
          <w:b/>
        </w:rPr>
        <w:t xml:space="preserve">Promowanie </w:t>
      </w:r>
      <w:r w:rsidR="004F37E4">
        <w:rPr>
          <w:rFonts w:eastAsia="Times New Roman" w:cstheme="majorBidi"/>
          <w:b/>
        </w:rPr>
        <w:t>odpowiedzialnej konsumpcji alkoholu</w:t>
      </w:r>
    </w:p>
    <w:p w14:paraId="714FCEA6" w14:textId="1F73F59C" w:rsidR="00DC7A99" w:rsidRDefault="00DC7A99">
      <w:pPr>
        <w:pStyle w:val="Bezodstpw"/>
        <w:jc w:val="both"/>
        <w:rPr>
          <w:rFonts w:eastAsia="Times New Roman" w:cstheme="majorBidi"/>
        </w:rPr>
      </w:pPr>
    </w:p>
    <w:p w14:paraId="4DE71E25" w14:textId="591EB830" w:rsidR="00DC7A99" w:rsidRDefault="00B47A75">
      <w:pPr>
        <w:pStyle w:val="Bezodstpw"/>
        <w:numPr>
          <w:ilvl w:val="0"/>
          <w:numId w:val="13"/>
        </w:numPr>
        <w:jc w:val="both"/>
        <w:rPr>
          <w:rFonts w:cstheme="majorBidi"/>
        </w:rPr>
      </w:pPr>
      <w:r>
        <w:rPr>
          <w:rFonts w:cstheme="majorBidi"/>
        </w:rPr>
        <w:t xml:space="preserve">Do 2030 roku Diageo, za pośrednictwem swoich marek, dotrze do ponad </w:t>
      </w:r>
      <w:r>
        <w:rPr>
          <w:rFonts w:cstheme="majorBidi"/>
          <w:color w:val="000000" w:themeColor="text1"/>
        </w:rPr>
        <w:t xml:space="preserve">miliarda ludzi z </w:t>
      </w:r>
      <w:r w:rsidR="004F37E4">
        <w:rPr>
          <w:rFonts w:cstheme="majorBidi"/>
          <w:color w:val="000000" w:themeColor="text1"/>
        </w:rPr>
        <w:t xml:space="preserve">przekazem o </w:t>
      </w:r>
      <w:r w:rsidR="00CC7B87">
        <w:rPr>
          <w:rFonts w:cstheme="majorBidi"/>
          <w:color w:val="000000" w:themeColor="text1"/>
        </w:rPr>
        <w:t>odpowiedzialnej</w:t>
      </w:r>
      <w:r w:rsidR="004F37E4">
        <w:rPr>
          <w:rFonts w:cstheme="majorBidi"/>
          <w:color w:val="000000" w:themeColor="text1"/>
        </w:rPr>
        <w:t xml:space="preserve"> konsumpcji alkoholu</w:t>
      </w:r>
      <w:r>
        <w:rPr>
          <w:rFonts w:cstheme="majorBidi"/>
          <w:color w:val="000000" w:themeColor="text1"/>
        </w:rPr>
        <w:t xml:space="preserve">; </w:t>
      </w:r>
    </w:p>
    <w:p w14:paraId="616E59DF" w14:textId="37940EFE" w:rsidR="00DC7A99" w:rsidRDefault="006F0EB2">
      <w:pPr>
        <w:pStyle w:val="Bezodstpw"/>
        <w:numPr>
          <w:ilvl w:val="0"/>
          <w:numId w:val="13"/>
        </w:numPr>
        <w:jc w:val="both"/>
        <w:rPr>
          <w:rFonts w:cstheme="majorBidi"/>
        </w:rPr>
      </w:pPr>
      <w:r>
        <w:rPr>
          <w:rFonts w:cstheme="majorBidi"/>
          <w:color w:val="000000" w:themeColor="text1"/>
        </w:rPr>
        <w:t>Wpłynie na postawę</w:t>
      </w:r>
      <w:r w:rsidR="00B47A75">
        <w:rPr>
          <w:rFonts w:cstheme="majorBidi"/>
          <w:color w:val="000000" w:themeColor="text1"/>
        </w:rPr>
        <w:t xml:space="preserve"> </w:t>
      </w:r>
      <w:r w:rsidR="004F37E4">
        <w:rPr>
          <w:rFonts w:cstheme="majorBidi"/>
          <w:color w:val="000000" w:themeColor="text1"/>
        </w:rPr>
        <w:t xml:space="preserve">5 </w:t>
      </w:r>
      <w:r w:rsidR="00B47A75">
        <w:rPr>
          <w:rFonts w:cstheme="majorBidi"/>
          <w:color w:val="000000" w:themeColor="text1"/>
        </w:rPr>
        <w:t>milionów kierowców</w:t>
      </w:r>
      <w:r>
        <w:rPr>
          <w:rFonts w:cstheme="majorBidi"/>
          <w:color w:val="000000" w:themeColor="text1"/>
        </w:rPr>
        <w:t>, przekonując ich o braku akceptacji</w:t>
      </w:r>
      <w:r w:rsidR="00B47A75">
        <w:rPr>
          <w:rFonts w:cstheme="majorBidi"/>
          <w:color w:val="000000" w:themeColor="text1"/>
        </w:rPr>
        <w:t xml:space="preserve"> </w:t>
      </w:r>
      <w:r w:rsidR="00471986">
        <w:rPr>
          <w:rFonts w:cstheme="majorBidi"/>
          <w:color w:val="000000" w:themeColor="text1"/>
        </w:rPr>
        <w:t>w kwestii</w:t>
      </w:r>
      <w:r w:rsidR="00B47A75">
        <w:rPr>
          <w:rFonts w:cstheme="majorBidi"/>
          <w:color w:val="000000" w:themeColor="text1"/>
        </w:rPr>
        <w:t xml:space="preserve"> </w:t>
      </w:r>
      <w:r w:rsidR="004F37E4">
        <w:rPr>
          <w:rFonts w:cstheme="majorBidi"/>
          <w:color w:val="000000" w:themeColor="text1"/>
        </w:rPr>
        <w:t>prowadzeni</w:t>
      </w:r>
      <w:r w:rsidR="00471986">
        <w:rPr>
          <w:rFonts w:cstheme="majorBidi"/>
          <w:color w:val="000000" w:themeColor="text1"/>
        </w:rPr>
        <w:t>a</w:t>
      </w:r>
      <w:r>
        <w:rPr>
          <w:rFonts w:cstheme="majorBidi"/>
          <w:color w:val="000000" w:themeColor="text1"/>
        </w:rPr>
        <w:t xml:space="preserve"> </w:t>
      </w:r>
      <w:r w:rsidR="004F37E4">
        <w:rPr>
          <w:rFonts w:cstheme="majorBidi"/>
          <w:color w:val="000000" w:themeColor="text1"/>
        </w:rPr>
        <w:t>pojazdów</w:t>
      </w:r>
      <w:r w:rsidR="00B47A75">
        <w:rPr>
          <w:rFonts w:cstheme="majorBidi"/>
          <w:color w:val="000000" w:themeColor="text1"/>
        </w:rPr>
        <w:t xml:space="preserve"> pod wpływem alkoholu;</w:t>
      </w:r>
    </w:p>
    <w:p w14:paraId="6B5161A1" w14:textId="7F3D396C" w:rsidR="00DC7A99" w:rsidRDefault="00B47A75">
      <w:pPr>
        <w:pStyle w:val="Bezodstpw"/>
        <w:numPr>
          <w:ilvl w:val="0"/>
          <w:numId w:val="13"/>
        </w:numPr>
        <w:jc w:val="both"/>
        <w:rPr>
          <w:rFonts w:cstheme="majorBidi"/>
        </w:rPr>
      </w:pPr>
      <w:r>
        <w:rPr>
          <w:rFonts w:cstheme="majorBidi"/>
          <w:color w:val="000000" w:themeColor="text1"/>
        </w:rPr>
        <w:t xml:space="preserve">Będzie </w:t>
      </w:r>
      <w:r w:rsidR="006F0EB2">
        <w:rPr>
          <w:rFonts w:cstheme="majorBidi"/>
          <w:color w:val="000000" w:themeColor="text1"/>
        </w:rPr>
        <w:t>kontynuowa</w:t>
      </w:r>
      <w:r w:rsidR="00CC7B87">
        <w:rPr>
          <w:rFonts w:cstheme="majorBidi"/>
          <w:color w:val="000000" w:themeColor="text1"/>
        </w:rPr>
        <w:t xml:space="preserve">ć działania </w:t>
      </w:r>
      <w:r>
        <w:rPr>
          <w:rFonts w:cstheme="majorBidi"/>
          <w:color w:val="000000" w:themeColor="text1"/>
        </w:rPr>
        <w:t>eduk</w:t>
      </w:r>
      <w:r w:rsidR="006F0EB2">
        <w:rPr>
          <w:rFonts w:cstheme="majorBidi"/>
          <w:color w:val="000000" w:themeColor="text1"/>
        </w:rPr>
        <w:t>ac</w:t>
      </w:r>
      <w:r w:rsidR="00CC7B87">
        <w:rPr>
          <w:rFonts w:cstheme="majorBidi"/>
          <w:color w:val="000000" w:themeColor="text1"/>
        </w:rPr>
        <w:t>yjne</w:t>
      </w:r>
      <w:r w:rsidR="006F0EB2">
        <w:rPr>
          <w:rFonts w:cstheme="majorBidi"/>
          <w:color w:val="000000" w:themeColor="text1"/>
        </w:rPr>
        <w:t>, docierając do</w:t>
      </w:r>
      <w:r>
        <w:rPr>
          <w:rFonts w:cstheme="majorBidi"/>
          <w:color w:val="000000" w:themeColor="text1"/>
        </w:rPr>
        <w:t xml:space="preserve"> ponad 10 milionów ludzi </w:t>
      </w:r>
      <w:r w:rsidR="006F0EB2">
        <w:rPr>
          <w:rFonts w:cstheme="majorBidi"/>
          <w:color w:val="000000" w:themeColor="text1"/>
        </w:rPr>
        <w:t xml:space="preserve">z wiedzą </w:t>
      </w:r>
      <w:r>
        <w:rPr>
          <w:rFonts w:cstheme="majorBidi"/>
          <w:color w:val="000000" w:themeColor="text1"/>
        </w:rPr>
        <w:t xml:space="preserve">na temat </w:t>
      </w:r>
      <w:r w:rsidR="006F0EB2">
        <w:rPr>
          <w:rFonts w:cstheme="majorBidi"/>
          <w:color w:val="000000" w:themeColor="text1"/>
        </w:rPr>
        <w:t xml:space="preserve">ryzyka, </w:t>
      </w:r>
      <w:r>
        <w:rPr>
          <w:rFonts w:cstheme="majorBidi"/>
          <w:color w:val="000000" w:themeColor="text1"/>
        </w:rPr>
        <w:t>związan</w:t>
      </w:r>
      <w:r w:rsidR="006F0EB2">
        <w:rPr>
          <w:rFonts w:cstheme="majorBidi"/>
          <w:color w:val="000000" w:themeColor="text1"/>
        </w:rPr>
        <w:t>ego</w:t>
      </w:r>
      <w:r>
        <w:rPr>
          <w:rFonts w:cstheme="majorBidi"/>
          <w:color w:val="000000" w:themeColor="text1"/>
        </w:rPr>
        <w:t xml:space="preserve"> ze spożywaniem alkoholu przez </w:t>
      </w:r>
      <w:r w:rsidR="006F0EB2">
        <w:rPr>
          <w:rFonts w:cstheme="majorBidi"/>
          <w:color w:val="000000" w:themeColor="text1"/>
        </w:rPr>
        <w:t>osoby niepełno</w:t>
      </w:r>
      <w:r>
        <w:rPr>
          <w:rFonts w:cstheme="majorBidi"/>
          <w:color w:val="000000" w:themeColor="text1"/>
        </w:rPr>
        <w:t>letni</w:t>
      </w:r>
      <w:r w:rsidR="006F0EB2">
        <w:rPr>
          <w:rFonts w:cstheme="majorBidi"/>
          <w:color w:val="000000" w:themeColor="text1"/>
        </w:rPr>
        <w:t>e,</w:t>
      </w:r>
      <w:r>
        <w:rPr>
          <w:rFonts w:cstheme="majorBidi"/>
          <w:color w:val="000000" w:themeColor="text1"/>
        </w:rPr>
        <w:t xml:space="preserve"> poprzez wielokrotnie nagradzany program „SMASHED”, działający na wszystkich kontynentach. </w:t>
      </w:r>
    </w:p>
    <w:p w14:paraId="566686E0" w14:textId="77777777" w:rsidR="00DC7A99" w:rsidRDefault="00DC7A99">
      <w:pPr>
        <w:pStyle w:val="Bezodstpw"/>
        <w:jc w:val="both"/>
        <w:rPr>
          <w:rFonts w:cstheme="majorBidi"/>
        </w:rPr>
      </w:pPr>
    </w:p>
    <w:p w14:paraId="3EA216CC" w14:textId="6188D5E8" w:rsidR="00DC7A99" w:rsidRDefault="00B47A75">
      <w:pPr>
        <w:pStyle w:val="Bezodstpw"/>
        <w:jc w:val="both"/>
        <w:rPr>
          <w:rFonts w:eastAsia="Times New Roman" w:cstheme="majorBidi"/>
          <w:b/>
        </w:rPr>
      </w:pPr>
      <w:r>
        <w:rPr>
          <w:rFonts w:cstheme="majorBidi"/>
          <w:b/>
        </w:rPr>
        <w:t>Wspieranie integracji i różnorodności</w:t>
      </w:r>
    </w:p>
    <w:p w14:paraId="2CE16D87" w14:textId="77777777" w:rsidR="00DC7A99" w:rsidRDefault="00DC7A99">
      <w:pPr>
        <w:pStyle w:val="Bezodstpw"/>
        <w:jc w:val="both"/>
        <w:rPr>
          <w:rFonts w:eastAsia="Times New Roman" w:cstheme="majorBidi"/>
        </w:rPr>
      </w:pPr>
    </w:p>
    <w:p w14:paraId="63BAE1F9" w14:textId="0DF85CD3" w:rsidR="00DC7A99" w:rsidRDefault="00B47A75">
      <w:pPr>
        <w:pStyle w:val="Bezodstpw"/>
        <w:numPr>
          <w:ilvl w:val="0"/>
          <w:numId w:val="13"/>
        </w:numPr>
        <w:jc w:val="both"/>
        <w:rPr>
          <w:rFonts w:cstheme="majorBidi"/>
          <w:i/>
          <w:iCs/>
        </w:rPr>
      </w:pPr>
      <w:r>
        <w:rPr>
          <w:rFonts w:eastAsia="Times New Roman" w:cstheme="majorBidi"/>
        </w:rPr>
        <w:t>Diageo</w:t>
      </w:r>
      <w:r w:rsidR="003362C9">
        <w:rPr>
          <w:rFonts w:eastAsia="Times New Roman" w:cstheme="majorBidi"/>
        </w:rPr>
        <w:t>, w oparciu</w:t>
      </w:r>
      <w:r>
        <w:rPr>
          <w:rFonts w:eastAsia="Times New Roman" w:cstheme="majorBidi"/>
        </w:rPr>
        <w:t xml:space="preserve"> </w:t>
      </w:r>
      <w:r w:rsidR="003362C9">
        <w:rPr>
          <w:rFonts w:eastAsia="Times New Roman" w:cstheme="majorBidi"/>
        </w:rPr>
        <w:t>o</w:t>
      </w:r>
      <w:r>
        <w:rPr>
          <w:rFonts w:eastAsia="Times New Roman" w:cstheme="majorBidi"/>
        </w:rPr>
        <w:t xml:space="preserve"> </w:t>
      </w:r>
      <w:r w:rsidR="003362C9">
        <w:rPr>
          <w:rFonts w:eastAsia="Times New Roman" w:cstheme="majorBidi"/>
        </w:rPr>
        <w:t>dotychczasowe doświadczenia</w:t>
      </w:r>
      <w:r>
        <w:rPr>
          <w:rFonts w:eastAsia="Times New Roman" w:cstheme="majorBidi"/>
        </w:rPr>
        <w:t xml:space="preserve"> w zakresie </w:t>
      </w:r>
      <w:r w:rsidR="003362C9">
        <w:rPr>
          <w:rFonts w:eastAsia="Times New Roman" w:cstheme="majorBidi"/>
        </w:rPr>
        <w:t xml:space="preserve">wdrażania polityki </w:t>
      </w:r>
      <w:r>
        <w:rPr>
          <w:rFonts w:eastAsia="Times New Roman" w:cstheme="majorBidi"/>
        </w:rPr>
        <w:t>różnorodności</w:t>
      </w:r>
      <w:r w:rsidR="003362C9">
        <w:rPr>
          <w:rFonts w:eastAsia="Times New Roman" w:cstheme="majorBidi"/>
        </w:rPr>
        <w:t xml:space="preserve"> i włączania</w:t>
      </w:r>
      <w:r>
        <w:rPr>
          <w:rFonts w:eastAsia="Times New Roman" w:cstheme="majorBidi"/>
        </w:rPr>
        <w:t xml:space="preserve">, </w:t>
      </w:r>
      <w:r w:rsidR="003362C9">
        <w:rPr>
          <w:rFonts w:eastAsia="Times New Roman" w:cstheme="majorBidi"/>
        </w:rPr>
        <w:t xml:space="preserve">wyznaczyło </w:t>
      </w:r>
      <w:r w:rsidR="00782809">
        <w:rPr>
          <w:rFonts w:eastAsia="Times New Roman" w:cstheme="majorBidi"/>
        </w:rPr>
        <w:t xml:space="preserve">ambitny na tle branży </w:t>
      </w:r>
      <w:r>
        <w:rPr>
          <w:rFonts w:eastAsia="Times New Roman" w:cstheme="majorBidi"/>
        </w:rPr>
        <w:t>cel</w:t>
      </w:r>
      <w:r w:rsidR="003362C9">
        <w:rPr>
          <w:rFonts w:eastAsia="Times New Roman" w:cstheme="majorBidi"/>
        </w:rPr>
        <w:t>:</w:t>
      </w:r>
      <w:r w:rsidR="00782809">
        <w:rPr>
          <w:rFonts w:eastAsia="Times New Roman" w:cstheme="majorBidi"/>
        </w:rPr>
        <w:t xml:space="preserve"> </w:t>
      </w:r>
      <w:r>
        <w:rPr>
          <w:rFonts w:eastAsia="Times New Roman" w:cstheme="majorBidi"/>
        </w:rPr>
        <w:t xml:space="preserve">do 2030 r. zwiększyć </w:t>
      </w:r>
      <w:r w:rsidR="00782809">
        <w:rPr>
          <w:rFonts w:eastAsia="Times New Roman" w:cstheme="majorBidi"/>
        </w:rPr>
        <w:t xml:space="preserve">wśród </w:t>
      </w:r>
      <w:r w:rsidR="00782809">
        <w:rPr>
          <w:rFonts w:eastAsia="Times New Roman" w:cstheme="majorBidi"/>
        </w:rPr>
        <w:lastRenderedPageBreak/>
        <w:t xml:space="preserve">kadry </w:t>
      </w:r>
      <w:r w:rsidR="00CC7B87" w:rsidRPr="00C42075">
        <w:rPr>
          <w:rFonts w:asciiTheme="majorHAnsi" w:eastAsia="Times New Roman" w:hAnsiTheme="majorHAnsi" w:cstheme="majorHAnsi"/>
          <w:bCs/>
        </w:rPr>
        <w:t>menedżerskiej</w:t>
      </w:r>
      <w:r w:rsidR="00CC7B87">
        <w:rPr>
          <w:rFonts w:asciiTheme="majorHAnsi" w:eastAsia="Times New Roman" w:hAnsiTheme="majorHAnsi" w:cstheme="majorHAnsi"/>
          <w:b/>
        </w:rPr>
        <w:t xml:space="preserve"> </w:t>
      </w:r>
      <w:r>
        <w:rPr>
          <w:rFonts w:eastAsia="Times New Roman" w:cstheme="majorBidi"/>
        </w:rPr>
        <w:t xml:space="preserve">procentowy udział </w:t>
      </w:r>
      <w:r w:rsidR="00782809">
        <w:rPr>
          <w:rFonts w:eastAsia="Times New Roman" w:cstheme="majorBidi"/>
        </w:rPr>
        <w:t>przedstawicieli</w:t>
      </w:r>
      <w:r>
        <w:rPr>
          <w:rFonts w:eastAsia="Times New Roman" w:cstheme="majorBidi"/>
        </w:rPr>
        <w:t xml:space="preserve"> </w:t>
      </w:r>
      <w:r w:rsidR="00C42075">
        <w:rPr>
          <w:rFonts w:eastAsia="Times New Roman" w:cstheme="majorBidi"/>
        </w:rPr>
        <w:t xml:space="preserve">ze </w:t>
      </w:r>
      <w:r>
        <w:rPr>
          <w:rFonts w:eastAsia="Times New Roman" w:cstheme="majorBidi"/>
        </w:rPr>
        <w:t>zróżnicowanych etnicznie środowisk do 45%, a kobiet do 50%;</w:t>
      </w:r>
    </w:p>
    <w:p w14:paraId="1D4D12F7" w14:textId="5A4CE4D5" w:rsidR="00DC7A99" w:rsidRDefault="00B47A75">
      <w:pPr>
        <w:pStyle w:val="Bezodstpw"/>
        <w:numPr>
          <w:ilvl w:val="0"/>
          <w:numId w:val="13"/>
        </w:numPr>
        <w:jc w:val="both"/>
        <w:rPr>
          <w:rFonts w:cstheme="majorBidi"/>
          <w:i/>
          <w:iCs/>
        </w:rPr>
      </w:pPr>
      <w:r>
        <w:rPr>
          <w:rFonts w:cstheme="majorBidi"/>
        </w:rPr>
        <w:t xml:space="preserve">Diageo zapewni również szkolenia dla ponad 1,7 mln osób, aby pomóc w stworzeniu niewykluczającego i </w:t>
      </w:r>
      <w:r w:rsidR="00782809">
        <w:rPr>
          <w:rFonts w:cstheme="majorBidi"/>
        </w:rPr>
        <w:t>rozwijającego się z sukcesem</w:t>
      </w:r>
      <w:r>
        <w:rPr>
          <w:rFonts w:cstheme="majorBidi"/>
        </w:rPr>
        <w:t xml:space="preserve"> sektora </w:t>
      </w:r>
      <w:proofErr w:type="spellStart"/>
      <w:r w:rsidR="00CC7B87">
        <w:rPr>
          <w:rFonts w:cstheme="majorBidi"/>
        </w:rPr>
        <w:t>HoReCa</w:t>
      </w:r>
      <w:proofErr w:type="spellEnd"/>
      <w:r w:rsidR="00782809">
        <w:rPr>
          <w:rFonts w:cstheme="majorBidi"/>
        </w:rPr>
        <w:t>.</w:t>
      </w:r>
      <w:r>
        <w:rPr>
          <w:rFonts w:cstheme="majorBidi"/>
          <w:i/>
          <w:iCs/>
        </w:rPr>
        <w:t xml:space="preserve"> </w:t>
      </w:r>
    </w:p>
    <w:p w14:paraId="30DD4A6C" w14:textId="77777777" w:rsidR="00DC7A99" w:rsidRDefault="00DC7A99">
      <w:pPr>
        <w:pStyle w:val="Bezodstpw"/>
        <w:jc w:val="both"/>
        <w:rPr>
          <w:rFonts w:cstheme="majorBidi"/>
          <w:i/>
          <w:iCs/>
        </w:rPr>
      </w:pPr>
    </w:p>
    <w:p w14:paraId="6DE71575" w14:textId="77777777" w:rsidR="00471986" w:rsidRDefault="00471986">
      <w:pPr>
        <w:pStyle w:val="Bezodstpw"/>
        <w:jc w:val="both"/>
        <w:rPr>
          <w:rFonts w:cstheme="majorBidi"/>
          <w:b/>
        </w:rPr>
      </w:pPr>
    </w:p>
    <w:p w14:paraId="098BA2AE" w14:textId="77777777" w:rsidR="00471986" w:rsidRDefault="00471986">
      <w:pPr>
        <w:pStyle w:val="Bezodstpw"/>
        <w:jc w:val="both"/>
        <w:rPr>
          <w:rFonts w:cstheme="majorBidi"/>
          <w:b/>
        </w:rPr>
      </w:pPr>
    </w:p>
    <w:p w14:paraId="347CF005" w14:textId="552F1028" w:rsidR="00DC7A99" w:rsidRDefault="00B47A75">
      <w:pPr>
        <w:pStyle w:val="Bezodstpw"/>
        <w:jc w:val="both"/>
        <w:rPr>
          <w:rFonts w:cstheme="majorBidi"/>
          <w:i/>
          <w:iCs/>
        </w:rPr>
      </w:pPr>
      <w:r>
        <w:rPr>
          <w:rFonts w:cstheme="majorBidi"/>
          <w:b/>
        </w:rPr>
        <w:t>Ivan Menezes kontynuował</w:t>
      </w:r>
      <w:r>
        <w:rPr>
          <w:rFonts w:cstheme="majorBidi"/>
        </w:rPr>
        <w:t>: „</w:t>
      </w:r>
      <w:r>
        <w:rPr>
          <w:rFonts w:cstheme="majorBidi"/>
          <w:i/>
          <w:iCs/>
        </w:rPr>
        <w:t xml:space="preserve">Wierzę, że ustalając cele związane z płcią i pochodzeniem etnicznym, które firma ma osiągnąć do 2030 r., możemy naprawdę przełamać bariery i pomóc w kształtowaniu bardziej </w:t>
      </w:r>
      <w:r w:rsidR="00782809">
        <w:rPr>
          <w:rFonts w:cstheme="majorBidi"/>
          <w:i/>
          <w:iCs/>
        </w:rPr>
        <w:t>różnorodnego</w:t>
      </w:r>
      <w:r>
        <w:rPr>
          <w:rFonts w:cstheme="majorBidi"/>
          <w:i/>
          <w:iCs/>
        </w:rPr>
        <w:t xml:space="preserve"> i odnoszącego długoterminow</w:t>
      </w:r>
      <w:r w:rsidR="002E0110">
        <w:rPr>
          <w:rFonts w:cstheme="majorBidi"/>
          <w:i/>
          <w:iCs/>
        </w:rPr>
        <w:t>e sukcesy</w:t>
      </w:r>
      <w:r>
        <w:rPr>
          <w:rFonts w:cstheme="majorBidi"/>
          <w:i/>
          <w:iCs/>
        </w:rPr>
        <w:t xml:space="preserve"> biznesu </w:t>
      </w:r>
      <w:r w:rsidR="002E0110">
        <w:rPr>
          <w:rFonts w:cstheme="majorBidi"/>
          <w:i/>
          <w:iCs/>
        </w:rPr>
        <w:t>oraz</w:t>
      </w:r>
      <w:r w:rsidR="006F0EB2">
        <w:rPr>
          <w:rFonts w:cstheme="majorBidi"/>
          <w:i/>
          <w:iCs/>
        </w:rPr>
        <w:t xml:space="preserve"> całego </w:t>
      </w:r>
      <w:r>
        <w:rPr>
          <w:rFonts w:cstheme="majorBidi"/>
          <w:i/>
          <w:iCs/>
        </w:rPr>
        <w:t>społeczeństwa”.</w:t>
      </w:r>
    </w:p>
    <w:p w14:paraId="7B87B9C4" w14:textId="20EE9AED" w:rsidR="00DC7A99" w:rsidRDefault="00DC7A99">
      <w:pPr>
        <w:pStyle w:val="Bezodstpw"/>
        <w:jc w:val="both"/>
        <w:rPr>
          <w:rFonts w:cstheme="majorBidi"/>
        </w:rPr>
      </w:pPr>
    </w:p>
    <w:p w14:paraId="17C854BA" w14:textId="77777777" w:rsidR="00DC7A99" w:rsidRDefault="00DC7A99">
      <w:pPr>
        <w:pStyle w:val="Bezodstpw"/>
        <w:jc w:val="both"/>
        <w:rPr>
          <w:rFonts w:cstheme="majorBidi"/>
        </w:rPr>
      </w:pPr>
    </w:p>
    <w:p w14:paraId="32B74930" w14:textId="465E231C" w:rsidR="00DC7A99" w:rsidRDefault="00B47A75">
      <w:pPr>
        <w:pStyle w:val="Bezodstpw"/>
        <w:jc w:val="both"/>
        <w:rPr>
          <w:rFonts w:cstheme="majorBidi"/>
          <w:b/>
        </w:rPr>
      </w:pPr>
      <w:bookmarkStart w:id="1" w:name="_Hlk56691591"/>
      <w:r>
        <w:rPr>
          <w:rFonts w:cstheme="majorBidi"/>
          <w:b/>
        </w:rPr>
        <w:t xml:space="preserve">Pionierski </w:t>
      </w:r>
      <w:r w:rsidR="006F0EB2">
        <w:rPr>
          <w:rFonts w:cstheme="majorBidi"/>
          <w:b/>
        </w:rPr>
        <w:t xml:space="preserve">plan </w:t>
      </w:r>
      <w:r>
        <w:rPr>
          <w:rFonts w:cstheme="majorBidi"/>
          <w:b/>
        </w:rPr>
        <w:t>zrównoważon</w:t>
      </w:r>
      <w:r w:rsidR="006F0EB2">
        <w:rPr>
          <w:rFonts w:cstheme="majorBidi"/>
          <w:b/>
        </w:rPr>
        <w:t>ego</w:t>
      </w:r>
      <w:r>
        <w:rPr>
          <w:rFonts w:cstheme="majorBidi"/>
          <w:b/>
        </w:rPr>
        <w:t xml:space="preserve"> rozw</w:t>
      </w:r>
      <w:r w:rsidR="006F0EB2">
        <w:rPr>
          <w:rFonts w:cstheme="majorBidi"/>
          <w:b/>
        </w:rPr>
        <w:t>o</w:t>
      </w:r>
      <w:r>
        <w:rPr>
          <w:rFonts w:cstheme="majorBidi"/>
          <w:b/>
        </w:rPr>
        <w:t>j</w:t>
      </w:r>
      <w:r w:rsidR="006F0EB2">
        <w:rPr>
          <w:rFonts w:cstheme="majorBidi"/>
          <w:b/>
        </w:rPr>
        <w:t>u</w:t>
      </w:r>
      <w:r>
        <w:rPr>
          <w:rFonts w:cstheme="majorBidi"/>
          <w:b/>
        </w:rPr>
        <w:t xml:space="preserve"> "od ziarna do szkła"</w:t>
      </w:r>
      <w:r w:rsidR="00CC7B87">
        <w:rPr>
          <w:rFonts w:cstheme="majorBidi"/>
          <w:b/>
        </w:rPr>
        <w:t xml:space="preserve"> (od momentu pozyskiwania surowców po finalny produkt)</w:t>
      </w:r>
      <w:r>
        <w:rPr>
          <w:rFonts w:cstheme="majorBidi"/>
          <w:b/>
        </w:rPr>
        <w:t xml:space="preserve"> </w:t>
      </w:r>
    </w:p>
    <w:p w14:paraId="2881924C" w14:textId="77777777" w:rsidR="00DC7A99" w:rsidRDefault="00DC7A99">
      <w:pPr>
        <w:pStyle w:val="Bezodstpw"/>
        <w:jc w:val="both"/>
        <w:rPr>
          <w:b/>
        </w:rPr>
      </w:pPr>
    </w:p>
    <w:p w14:paraId="1328865C" w14:textId="07D76C42" w:rsidR="00DC7A99" w:rsidRDefault="00B47A75">
      <w:pPr>
        <w:pStyle w:val="Bezodstpw"/>
        <w:numPr>
          <w:ilvl w:val="0"/>
          <w:numId w:val="14"/>
        </w:numPr>
        <w:jc w:val="both"/>
      </w:pPr>
      <w:r>
        <w:t xml:space="preserve">Diageo zobowiązało się działać na rzecz niskoemisyjnej przyszłości, wykorzystując w 100% energię odnawialną do osiągnięcia zerowej emisji dwutlenku węgla netto w ramach </w:t>
      </w:r>
      <w:r w:rsidR="002D1E4C">
        <w:t xml:space="preserve">działalności </w:t>
      </w:r>
      <w:r>
        <w:t>bezpośredni</w:t>
      </w:r>
      <w:r w:rsidR="002D1E4C">
        <w:t>ej firmy</w:t>
      </w:r>
      <w:r>
        <w:t xml:space="preserve"> oraz współpracując z dostawcami w celu zmniejszenia pośrednich emisji dwutlenku węgla o 50%; </w:t>
      </w:r>
    </w:p>
    <w:p w14:paraId="5F94CBAC" w14:textId="52F3B670" w:rsidR="00DC7A99" w:rsidRDefault="00B47A75">
      <w:pPr>
        <w:pStyle w:val="Bezodstpw"/>
        <w:numPr>
          <w:ilvl w:val="0"/>
          <w:numId w:val="14"/>
        </w:numPr>
        <w:jc w:val="both"/>
      </w:pPr>
      <w:r>
        <w:t>Jako pierwszy krok w dążeniu do zerowego poziomu netto, prestiżowe szkockie destylarnie Diageo Oban i Royal Lochnagar staną się neutralne pod względem emisji dwutlenku węgla do końca 2020 r., a</w:t>
      </w:r>
      <w:r w:rsidR="00782809">
        <w:t xml:space="preserve"> w Indiach</w:t>
      </w:r>
      <w:r>
        <w:t xml:space="preserve"> Diageo będzie dąży</w:t>
      </w:r>
      <w:r w:rsidR="00782809">
        <w:t>ło</w:t>
      </w:r>
      <w:r>
        <w:t xml:space="preserve"> do osiągnięcia zerowej </w:t>
      </w:r>
      <w:r w:rsidR="00CC7B87">
        <w:t xml:space="preserve">emisji dwutlenku węgla netto </w:t>
      </w:r>
      <w:r>
        <w:t xml:space="preserve">do 2025 </w:t>
      </w:r>
      <w:r w:rsidR="00782809">
        <w:t>r.;</w:t>
      </w:r>
    </w:p>
    <w:p w14:paraId="407A9C1D" w14:textId="7E17515A" w:rsidR="00DC7A99" w:rsidRDefault="00B47A75">
      <w:pPr>
        <w:pStyle w:val="Bezodstpw"/>
        <w:numPr>
          <w:ilvl w:val="0"/>
          <w:numId w:val="14"/>
        </w:numPr>
        <w:jc w:val="both"/>
      </w:pPr>
      <w:r>
        <w:t>Do 2030 roku Diageo zagwarantuje</w:t>
      </w:r>
      <w:r>
        <w:rPr>
          <w:rFonts w:eastAsia="Arial"/>
          <w:color w:val="000000" w:themeColor="text1"/>
        </w:rPr>
        <w:t xml:space="preserve">, że w procesie wytwarzania każdego napoju zużyte zostanie o 30% mniej wody niż </w:t>
      </w:r>
      <w:r w:rsidR="00782809">
        <w:rPr>
          <w:rFonts w:eastAsia="Arial"/>
          <w:color w:val="000000" w:themeColor="text1"/>
        </w:rPr>
        <w:t>dotychczas</w:t>
      </w:r>
      <w:r>
        <w:rPr>
          <w:rFonts w:eastAsia="Arial"/>
          <w:color w:val="000000" w:themeColor="text1"/>
        </w:rPr>
        <w:t xml:space="preserve"> i osiągnięty zostanie pozytywny wpływ na ilość wody w społecznościach, w których występuje jej niedobór;  </w:t>
      </w:r>
    </w:p>
    <w:p w14:paraId="05C49D5D" w14:textId="3355C96B" w:rsidR="00DC7A99" w:rsidRDefault="00782809">
      <w:pPr>
        <w:pStyle w:val="Bezodstpw"/>
        <w:numPr>
          <w:ilvl w:val="0"/>
          <w:numId w:val="14"/>
        </w:numPr>
        <w:jc w:val="both"/>
      </w:pPr>
      <w:r>
        <w:rPr>
          <w:rFonts w:eastAsia="Arial"/>
          <w:color w:val="000000" w:themeColor="text1"/>
        </w:rPr>
        <w:t>Diageo z</w:t>
      </w:r>
      <w:r w:rsidR="00B47A75">
        <w:rPr>
          <w:rFonts w:eastAsia="Arial"/>
          <w:color w:val="000000" w:themeColor="text1"/>
        </w:rPr>
        <w:t xml:space="preserve">realizuje również ponad 150 projektów wodnych dla społeczności na całym świecie, w tym zapewni dostęp do czystej wody, warunków sanitarnych i higieny; </w:t>
      </w:r>
    </w:p>
    <w:p w14:paraId="65251BBF" w14:textId="7009A9E9" w:rsidR="00DC7A99" w:rsidRDefault="00B47A75">
      <w:pPr>
        <w:pStyle w:val="Bezodstpw"/>
        <w:numPr>
          <w:ilvl w:val="0"/>
          <w:numId w:val="14"/>
        </w:numPr>
        <w:jc w:val="both"/>
      </w:pPr>
      <w:r>
        <w:rPr>
          <w:rFonts w:eastAsia="Arial"/>
          <w:color w:val="000000" w:themeColor="text1"/>
        </w:rPr>
        <w:t xml:space="preserve">Diageo wesprze ponad 150 000 drobnych rolników poprzez zapoznanie </w:t>
      </w:r>
      <w:r w:rsidR="00316A04">
        <w:rPr>
          <w:rFonts w:eastAsia="Arial"/>
          <w:color w:val="000000" w:themeColor="text1"/>
        </w:rPr>
        <w:t xml:space="preserve">ich </w:t>
      </w:r>
      <w:r>
        <w:rPr>
          <w:rFonts w:eastAsia="Arial"/>
          <w:color w:val="000000" w:themeColor="text1"/>
        </w:rPr>
        <w:t>z technikami rolniczymi</w:t>
      </w:r>
      <w:r w:rsidR="002D1E4C">
        <w:rPr>
          <w:rFonts w:eastAsia="Arial"/>
          <w:color w:val="000000" w:themeColor="text1"/>
        </w:rPr>
        <w:t>, które pomogą</w:t>
      </w:r>
      <w:r>
        <w:rPr>
          <w:rFonts w:eastAsia="Arial"/>
          <w:color w:val="000000" w:themeColor="text1"/>
        </w:rPr>
        <w:t xml:space="preserve"> w </w:t>
      </w:r>
      <w:r w:rsidR="002D1E4C">
        <w:rPr>
          <w:rFonts w:eastAsia="Arial"/>
          <w:color w:val="000000" w:themeColor="text1"/>
        </w:rPr>
        <w:t>r</w:t>
      </w:r>
      <w:r>
        <w:rPr>
          <w:rFonts w:eastAsia="Arial"/>
          <w:color w:val="000000" w:themeColor="text1"/>
        </w:rPr>
        <w:t>egeneracji gruntów i budowani</w:t>
      </w:r>
      <w:r w:rsidR="002D1E4C">
        <w:rPr>
          <w:rFonts w:eastAsia="Arial"/>
          <w:color w:val="000000" w:themeColor="text1"/>
        </w:rPr>
        <w:t>u</w:t>
      </w:r>
      <w:r>
        <w:rPr>
          <w:rFonts w:eastAsia="Arial"/>
          <w:color w:val="000000" w:themeColor="text1"/>
        </w:rPr>
        <w:t xml:space="preserve"> różnorodności biologicznej; </w:t>
      </w:r>
    </w:p>
    <w:p w14:paraId="7B6CF4BD" w14:textId="07DD8018" w:rsidR="00DC7A99" w:rsidRDefault="00316A04">
      <w:pPr>
        <w:pStyle w:val="Bezodstpw"/>
        <w:numPr>
          <w:ilvl w:val="0"/>
          <w:numId w:val="14"/>
        </w:numPr>
        <w:jc w:val="both"/>
      </w:pPr>
      <w:r>
        <w:rPr>
          <w:rFonts w:eastAsia="Arial"/>
          <w:color w:val="000000" w:themeColor="text1"/>
        </w:rPr>
        <w:t>Diageo z</w:t>
      </w:r>
      <w:r w:rsidR="00B47A75">
        <w:rPr>
          <w:rFonts w:eastAsia="Arial"/>
          <w:color w:val="000000" w:themeColor="text1"/>
        </w:rPr>
        <w:t>apewni, że do 2030 roku</w:t>
      </w:r>
      <w:r w:rsidR="00B47A75">
        <w:rPr>
          <w:color w:val="000000" w:themeColor="text1"/>
        </w:rPr>
        <w:t xml:space="preserve"> w opakowaniach z tworzyw sztucznych firma będzie wykorzystywa</w:t>
      </w:r>
      <w:r>
        <w:rPr>
          <w:color w:val="000000" w:themeColor="text1"/>
        </w:rPr>
        <w:t>ła</w:t>
      </w:r>
      <w:r w:rsidR="00B47A75">
        <w:rPr>
          <w:color w:val="000000" w:themeColor="text1"/>
        </w:rPr>
        <w:t xml:space="preserve"> materiały pochodzące w 100% z recyklingu </w:t>
      </w:r>
      <w:r>
        <w:rPr>
          <w:color w:val="000000" w:themeColor="text1"/>
        </w:rPr>
        <w:t>oraz</w:t>
      </w:r>
      <w:r w:rsidR="00B47A75">
        <w:rPr>
          <w:color w:val="000000" w:themeColor="text1"/>
        </w:rPr>
        <w:t xml:space="preserve"> </w:t>
      </w:r>
      <w:r w:rsidR="00B47A75">
        <w:t>że</w:t>
      </w:r>
      <w:r w:rsidR="00B47A75">
        <w:rPr>
          <w:rFonts w:eastAsia="Arial"/>
          <w:color w:val="000000" w:themeColor="text1"/>
        </w:rPr>
        <w:t xml:space="preserve"> </w:t>
      </w:r>
      <w:r w:rsidR="00B47A75">
        <w:rPr>
          <w:color w:val="000000" w:themeColor="text1"/>
        </w:rPr>
        <w:t>100% opakowań Diageo będzie w większości nadawać się do recyklingu.</w:t>
      </w:r>
    </w:p>
    <w:bookmarkEnd w:id="1"/>
    <w:p w14:paraId="50B9D8E6" w14:textId="77777777" w:rsidR="00DC7A99" w:rsidRDefault="00DC7A99">
      <w:pPr>
        <w:pStyle w:val="Bezodstpw"/>
        <w:jc w:val="both"/>
        <w:rPr>
          <w:color w:val="000000"/>
        </w:rPr>
      </w:pPr>
    </w:p>
    <w:p w14:paraId="5348F368" w14:textId="3303B6FC" w:rsidR="00DC7A99" w:rsidRDefault="00B47A75">
      <w:pPr>
        <w:pStyle w:val="Bezodstpw"/>
        <w:jc w:val="both"/>
      </w:pPr>
      <w:r>
        <w:t xml:space="preserve">Dzisiaj </w:t>
      </w:r>
      <w:proofErr w:type="spellStart"/>
      <w:r>
        <w:t>Diageo</w:t>
      </w:r>
      <w:proofErr w:type="spellEnd"/>
      <w:r>
        <w:t xml:space="preserve"> </w:t>
      </w:r>
      <w:r w:rsidR="00CC7B87">
        <w:t xml:space="preserve">uruchamia również </w:t>
      </w:r>
      <w:r>
        <w:t>globaln</w:t>
      </w:r>
      <w:r w:rsidR="00CC7B87">
        <w:t>ą</w:t>
      </w:r>
      <w:r>
        <w:t xml:space="preserve"> platform</w:t>
      </w:r>
      <w:r w:rsidR="00CC7B87">
        <w:t>ę</w:t>
      </w:r>
      <w:r>
        <w:t xml:space="preserve"> </w:t>
      </w:r>
      <w:r w:rsidR="00CC7B87">
        <w:t>Zrównoważone Rozwiązania (</w:t>
      </w:r>
      <w:proofErr w:type="spellStart"/>
      <w:r w:rsidRPr="00C42075">
        <w:rPr>
          <w:i/>
          <w:iCs/>
        </w:rPr>
        <w:t>Sustainable</w:t>
      </w:r>
      <w:proofErr w:type="spellEnd"/>
      <w:r w:rsidRPr="00C42075">
        <w:rPr>
          <w:i/>
          <w:iCs/>
        </w:rPr>
        <w:t xml:space="preserve"> Solutions</w:t>
      </w:r>
      <w:r w:rsidR="00CC7B87">
        <w:t>)</w:t>
      </w:r>
      <w:r>
        <w:t xml:space="preserve">, która zapewni finansowanie </w:t>
      </w:r>
      <w:proofErr w:type="spellStart"/>
      <w:r>
        <w:t>pozakapitałowe</w:t>
      </w:r>
      <w:proofErr w:type="spellEnd"/>
      <w:r>
        <w:t xml:space="preserve"> </w:t>
      </w:r>
      <w:r w:rsidR="00CC7B87">
        <w:t>start-</w:t>
      </w:r>
      <w:proofErr w:type="spellStart"/>
      <w:r w:rsidR="00CC7B87">
        <w:t>up’om</w:t>
      </w:r>
      <w:proofErr w:type="spellEnd"/>
      <w:r>
        <w:t xml:space="preserve"> i firmom technologicznym, </w:t>
      </w:r>
      <w:r w:rsidR="00316A04">
        <w:t>a</w:t>
      </w:r>
      <w:r w:rsidR="008C111C">
        <w:t>by</w:t>
      </w:r>
      <w:r w:rsidR="00316A04">
        <w:t xml:space="preserve"> </w:t>
      </w:r>
      <w:r w:rsidR="008C111C">
        <w:t>mogły stanowić dla</w:t>
      </w:r>
      <w:r w:rsidR="00316A04">
        <w:t xml:space="preserve"> </w:t>
      </w:r>
      <w:r>
        <w:t xml:space="preserve">Diageo </w:t>
      </w:r>
      <w:r w:rsidR="008C111C">
        <w:t xml:space="preserve">wsparcie </w:t>
      </w:r>
      <w:r>
        <w:t>w</w:t>
      </w:r>
      <w:r w:rsidR="008C111C">
        <w:t>e</w:t>
      </w:r>
      <w:r>
        <w:t xml:space="preserve"> </w:t>
      </w:r>
      <w:r w:rsidR="00316A04">
        <w:t>wdraża</w:t>
      </w:r>
      <w:r>
        <w:t xml:space="preserve">niu </w:t>
      </w:r>
      <w:r w:rsidR="00316A04">
        <w:t xml:space="preserve">polityki </w:t>
      </w:r>
      <w:r>
        <w:t xml:space="preserve">zrównoważonego rozwoju w </w:t>
      </w:r>
      <w:r w:rsidR="008C111C">
        <w:t xml:space="preserve">całym </w:t>
      </w:r>
      <w:r>
        <w:t xml:space="preserve">łańcuchu dostaw. </w:t>
      </w:r>
      <w:r w:rsidR="008C111C">
        <w:t>Projekt powstał</w:t>
      </w:r>
      <w:r>
        <w:t xml:space="preserve">, aby wspierać małe firmy i przedsiębiorców w </w:t>
      </w:r>
      <w:r w:rsidR="00CC7B87">
        <w:t xml:space="preserve">ich </w:t>
      </w:r>
      <w:r>
        <w:t xml:space="preserve">rozwoju i komercjalizacji </w:t>
      </w:r>
      <w:r w:rsidR="00CC7B87">
        <w:t xml:space="preserve">tworzonych przez nie </w:t>
      </w:r>
      <w:r>
        <w:t>innowacji</w:t>
      </w:r>
      <w:r w:rsidR="008C111C">
        <w:t xml:space="preserve">. Aby  </w:t>
      </w:r>
      <w:r w:rsidR="00F05BD9">
        <w:t>partnerzy mogli w pełni uruchomić swój potencjał</w:t>
      </w:r>
      <w:r w:rsidR="008C111C">
        <w:t xml:space="preserve">, </w:t>
      </w:r>
      <w:r>
        <w:t xml:space="preserve">Diageo </w:t>
      </w:r>
      <w:r w:rsidR="008C111C">
        <w:t xml:space="preserve">zobowiązało się </w:t>
      </w:r>
      <w:r w:rsidR="00F05BD9">
        <w:t xml:space="preserve">dzielić się z nimi swoim doświadczeniem i dostępem do </w:t>
      </w:r>
      <w:r>
        <w:t>globalny</w:t>
      </w:r>
      <w:r w:rsidR="00F05BD9">
        <w:t>ch</w:t>
      </w:r>
      <w:r>
        <w:t xml:space="preserve"> zasob</w:t>
      </w:r>
      <w:r w:rsidR="00F05BD9">
        <w:t>ów.</w:t>
      </w:r>
      <w:r>
        <w:t xml:space="preserve"> </w:t>
      </w:r>
    </w:p>
    <w:p w14:paraId="47B70D36" w14:textId="77777777" w:rsidR="00471986" w:rsidRDefault="00471986">
      <w:pPr>
        <w:pStyle w:val="Bezodstpw"/>
        <w:jc w:val="both"/>
        <w:rPr>
          <w:b/>
          <w:color w:val="000000"/>
        </w:rPr>
      </w:pPr>
    </w:p>
    <w:p w14:paraId="5984FD91" w14:textId="2EDD1B7B" w:rsidR="00DC7A99" w:rsidRDefault="00B47A75">
      <w:pPr>
        <w:jc w:val="both"/>
        <w:rPr>
          <w:i/>
          <w:iCs/>
        </w:rPr>
      </w:pPr>
      <w:r>
        <w:t xml:space="preserve">Ewan Andrew, dyrektor ds. Zrównoważonego Rozwoju i prezes Diageo Supply &amp; Procurement, powiedział: </w:t>
      </w:r>
      <w:r>
        <w:rPr>
          <w:i/>
          <w:iCs/>
        </w:rPr>
        <w:t xml:space="preserve">„Niezbędne jest, abyśmy </w:t>
      </w:r>
      <w:r w:rsidR="00316A04">
        <w:rPr>
          <w:i/>
          <w:iCs/>
        </w:rPr>
        <w:t xml:space="preserve">zaczęli </w:t>
      </w:r>
      <w:r>
        <w:rPr>
          <w:i/>
          <w:iCs/>
        </w:rPr>
        <w:t>dział</w:t>
      </w:r>
      <w:r w:rsidR="008C111C">
        <w:rPr>
          <w:i/>
          <w:iCs/>
        </w:rPr>
        <w:t>a</w:t>
      </w:r>
      <w:r w:rsidR="00316A04">
        <w:rPr>
          <w:i/>
          <w:iCs/>
        </w:rPr>
        <w:t>ć</w:t>
      </w:r>
      <w:r>
        <w:rPr>
          <w:i/>
          <w:iCs/>
        </w:rPr>
        <w:t xml:space="preserve"> teraz, jeśli w przyszłości chcemy zachować wspaniały świat, w którym </w:t>
      </w:r>
      <w:r w:rsidR="00316A04">
        <w:rPr>
          <w:i/>
          <w:iCs/>
        </w:rPr>
        <w:t>teraz wspólnie</w:t>
      </w:r>
      <w:r>
        <w:rPr>
          <w:i/>
          <w:iCs/>
        </w:rPr>
        <w:t xml:space="preserve"> żyjemy. Jestem dumny, że zmniejszyliśmy już o połowę nasz własny ślad węglowy i że do 2030 r. zamierzamy posunąć się dalej, stając się neutralnymi pod względem emisji dwutlenku węgla. </w:t>
      </w:r>
      <w:r w:rsidR="00316A04">
        <w:rPr>
          <w:i/>
          <w:iCs/>
        </w:rPr>
        <w:t>D</w:t>
      </w:r>
      <w:r>
        <w:rPr>
          <w:i/>
          <w:iCs/>
        </w:rPr>
        <w:t>zięki destylarniom Oban i Royal Lochnagar, które do końca roku będą neutralne pod względem emisji dwutlenku węgla</w:t>
      </w:r>
      <w:r w:rsidR="00316A04">
        <w:rPr>
          <w:i/>
          <w:iCs/>
        </w:rPr>
        <w:t>, jesteśmy  w tej materii liderem</w:t>
      </w:r>
      <w:r>
        <w:rPr>
          <w:i/>
          <w:iCs/>
        </w:rPr>
        <w:t xml:space="preserve"> ”.</w:t>
      </w:r>
    </w:p>
    <w:p w14:paraId="675EE6B5" w14:textId="77777777" w:rsidR="00DC7A99" w:rsidRDefault="00DC7A99">
      <w:pPr>
        <w:pStyle w:val="Bezodstpw"/>
        <w:jc w:val="both"/>
        <w:rPr>
          <w:color w:val="000000"/>
        </w:rPr>
      </w:pPr>
    </w:p>
    <w:p w14:paraId="7D5D9DF9" w14:textId="460D2E4C" w:rsidR="00DC7A99" w:rsidRDefault="00B47A75">
      <w:pPr>
        <w:pStyle w:val="Bezodstpw"/>
        <w:jc w:val="center"/>
        <w:rPr>
          <w:b/>
        </w:rPr>
      </w:pPr>
      <w:r>
        <w:rPr>
          <w:b/>
        </w:rPr>
        <w:t xml:space="preserve">- </w:t>
      </w:r>
      <w:r w:rsidR="00372298">
        <w:rPr>
          <w:b/>
        </w:rPr>
        <w:t>KONIEC</w:t>
      </w:r>
      <w:r>
        <w:rPr>
          <w:b/>
        </w:rPr>
        <w:t xml:space="preserve"> -</w:t>
      </w:r>
    </w:p>
    <w:p w14:paraId="3705F871" w14:textId="4DBDD340" w:rsidR="00DC7A99" w:rsidRDefault="00B47A75">
      <w:pPr>
        <w:pStyle w:val="Bezodstpw"/>
        <w:rPr>
          <w:b/>
        </w:rPr>
      </w:pPr>
      <w:r>
        <w:rPr>
          <w:b/>
        </w:rPr>
        <w:t xml:space="preserve">Informacje dla </w:t>
      </w:r>
      <w:r w:rsidR="00316A04">
        <w:rPr>
          <w:b/>
        </w:rPr>
        <w:t>mediów</w:t>
      </w:r>
      <w:r>
        <w:rPr>
          <w:b/>
        </w:rPr>
        <w:t>:</w:t>
      </w:r>
    </w:p>
    <w:p w14:paraId="03D88BE2" w14:textId="257B0291" w:rsidR="00DC7A99" w:rsidRDefault="00DC7A99">
      <w:pPr>
        <w:pStyle w:val="Bezodstpw"/>
        <w:rPr>
          <w:b/>
        </w:rPr>
      </w:pPr>
    </w:p>
    <w:p w14:paraId="7B1E479E" w14:textId="0920214C" w:rsidR="00DC7A99" w:rsidRDefault="00B47A75">
      <w:pPr>
        <w:pStyle w:val="Bezodstpw"/>
        <w:numPr>
          <w:ilvl w:val="0"/>
          <w:numId w:val="15"/>
        </w:numPr>
      </w:pPr>
      <w:r>
        <w:lastRenderedPageBreak/>
        <w:t xml:space="preserve">Więcej informacji dotyczących wszystkich 25 celów można znaleźć na stronie </w:t>
      </w:r>
      <w:hyperlink r:id="rId7" w:history="1">
        <w:r>
          <w:rPr>
            <w:rStyle w:val="Hipercze"/>
          </w:rPr>
          <w:t>www.Diageo.com</w:t>
        </w:r>
      </w:hyperlink>
    </w:p>
    <w:p w14:paraId="799EDF07" w14:textId="5EDF11B1" w:rsidR="00DC7A99" w:rsidRDefault="00DC7A99">
      <w:pPr>
        <w:pStyle w:val="Bezodstpw"/>
        <w:rPr>
          <w:b/>
        </w:rPr>
      </w:pPr>
    </w:p>
    <w:p w14:paraId="2EB6A0C6" w14:textId="77777777" w:rsidR="00DC7A99" w:rsidRDefault="00DC7A99">
      <w:pPr>
        <w:pStyle w:val="Bezodstpw"/>
        <w:rPr>
          <w:b/>
        </w:rPr>
      </w:pPr>
    </w:p>
    <w:p w14:paraId="0B8246DB" w14:textId="5D1236FF" w:rsidR="00DC7A99" w:rsidRDefault="00B47A75">
      <w:pPr>
        <w:pStyle w:val="Bezodstpw"/>
        <w:jc w:val="both"/>
      </w:pPr>
      <w:r>
        <w:t xml:space="preserve">Aby uzyskać więcej informacji, prosimy o kontakt z biurem prasowym Diageo pod adresem </w:t>
      </w:r>
      <w:hyperlink r:id="rId8" w:history="1">
        <w:r>
          <w:rPr>
            <w:rStyle w:val="Hipercze"/>
          </w:rPr>
          <w:t>press@diageo.com</w:t>
        </w:r>
      </w:hyperlink>
      <w:r>
        <w:t xml:space="preserve"> lub +44 (0) 7803856200. </w:t>
      </w:r>
    </w:p>
    <w:p w14:paraId="3F26EAE7" w14:textId="77777777" w:rsidR="00DC7A99" w:rsidRDefault="00DC7A99">
      <w:pPr>
        <w:pStyle w:val="Bezodstpw"/>
        <w:jc w:val="both"/>
      </w:pPr>
    </w:p>
    <w:p w14:paraId="6281AEDF" w14:textId="77777777" w:rsidR="00F05BD9" w:rsidRDefault="00F05BD9">
      <w:pPr>
        <w:pStyle w:val="Bezodstpw"/>
        <w:rPr>
          <w:b/>
        </w:rPr>
      </w:pPr>
    </w:p>
    <w:p w14:paraId="1FE4FA88" w14:textId="43D521E2" w:rsidR="00DC7A99" w:rsidRDefault="00B47A75">
      <w:pPr>
        <w:pStyle w:val="Bezodstpw"/>
        <w:rPr>
          <w:b/>
        </w:rPr>
      </w:pPr>
      <w:r>
        <w:rPr>
          <w:b/>
        </w:rPr>
        <w:t xml:space="preserve">O Diageo </w:t>
      </w:r>
    </w:p>
    <w:p w14:paraId="2E6BE503" w14:textId="658F4117" w:rsidR="00DC7A99" w:rsidRDefault="00B47A75" w:rsidP="00F05BD9">
      <w:pPr>
        <w:pStyle w:val="Bezodstpw"/>
        <w:jc w:val="both"/>
      </w:pPr>
      <w:r>
        <w:t>Diageo to światowy lider w produkcji alkoh</w:t>
      </w:r>
      <w:r w:rsidR="00316A04">
        <w:t>olu, posiadający</w:t>
      </w:r>
      <w:r>
        <w:t xml:space="preserve"> wyjątkową rodzin</w:t>
      </w:r>
      <w:r w:rsidR="00316A04">
        <w:t>ę</w:t>
      </w:r>
      <w:r>
        <w:t xml:space="preserve"> marek. Marki te obejmują whisky Johnnie Walker, Crown Royal, J&amp;B, Buchanan's i Windsor, wódki Smirnoff, Cîroc i Ketel One oraz Captain Morgan, Baileys, Don Julio, Tanqueray i Guinness.</w:t>
      </w:r>
    </w:p>
    <w:p w14:paraId="7C3D6101" w14:textId="77777777" w:rsidR="00DC7A99" w:rsidRDefault="00DC7A99" w:rsidP="00F05BD9">
      <w:pPr>
        <w:pStyle w:val="Bezodstpw"/>
        <w:jc w:val="both"/>
      </w:pPr>
    </w:p>
    <w:p w14:paraId="59BF570D" w14:textId="5EB919EF" w:rsidR="00DC7A99" w:rsidRDefault="00B47A75" w:rsidP="00F05BD9">
      <w:pPr>
        <w:pStyle w:val="Bezodstpw"/>
        <w:jc w:val="both"/>
      </w:pPr>
      <w:r>
        <w:t xml:space="preserve">Diageo to firma globalna, a nasze produkty są sprzedawane w ponad 180 krajach na całym świecie. Firma jest notowana na Londyńskiej Giełdzie Papierów Wartościowych (DGE) i Nowojorskiej Giełdzie Papierów Wartościowych (DEO). Aby uzyskać więcej informacji na temat Diageo, naszych </w:t>
      </w:r>
      <w:r w:rsidR="00316A04">
        <w:t>pracowników</w:t>
      </w:r>
      <w:r>
        <w:t xml:space="preserve">, naszych marek i </w:t>
      </w:r>
      <w:r w:rsidR="00F05BD9">
        <w:t>podejmowanych działań</w:t>
      </w:r>
      <w:r>
        <w:t xml:space="preserve">, odwiedź nas pod adresem </w:t>
      </w:r>
      <w:hyperlink r:id="rId9">
        <w:r>
          <w:t>www.diageo.com</w:t>
        </w:r>
      </w:hyperlink>
      <w:r>
        <w:t>.</w:t>
      </w:r>
      <w:r w:rsidR="00F05BD9">
        <w:t xml:space="preserve"> A</w:t>
      </w:r>
      <w:r>
        <w:t>by uzyskać informacje o inicjatywach i sposobach dzielenia się dobrymi praktykam</w:t>
      </w:r>
      <w:r w:rsidR="00F05BD9">
        <w:t>i w zakresie edukacji nt. odpowiedzialnej konsumpcji alkoholu, odwiedź stronę www.DRINKiQ.com</w:t>
      </w:r>
    </w:p>
    <w:p w14:paraId="1C7B78F3" w14:textId="77777777" w:rsidR="00DC7A99" w:rsidRDefault="00DC7A99" w:rsidP="00F05BD9">
      <w:pPr>
        <w:pStyle w:val="Bezodstpw"/>
        <w:jc w:val="both"/>
      </w:pPr>
    </w:p>
    <w:p w14:paraId="79AA8AF7" w14:textId="308FA296" w:rsidR="00F05BD9" w:rsidRPr="00903361" w:rsidRDefault="00191DD2" w:rsidP="00F05BD9">
      <w:pPr>
        <w:pStyle w:val="Bezodstpw"/>
      </w:pPr>
      <w:r>
        <w:t>Celebrujemy życie, każdego dnia, wszędzie.</w:t>
      </w:r>
    </w:p>
    <w:sectPr w:rsidR="00F05BD9" w:rsidRPr="00903361">
      <w:headerReference w:type="default" r:id="rId10"/>
      <w:pgSz w:w="11906" w:h="16838"/>
      <w:pgMar w:top="1560" w:right="1440" w:bottom="851" w:left="1440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3AEC8" w14:textId="77777777" w:rsidR="00156825" w:rsidRDefault="00156825">
      <w:pPr>
        <w:spacing w:after="0" w:line="240" w:lineRule="auto"/>
      </w:pPr>
      <w:r>
        <w:separator/>
      </w:r>
    </w:p>
  </w:endnote>
  <w:endnote w:type="continuationSeparator" w:id="0">
    <w:p w14:paraId="79E5985D" w14:textId="77777777" w:rsidR="00156825" w:rsidRDefault="0015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9B4EF" w14:textId="77777777" w:rsidR="00156825" w:rsidRDefault="00156825">
      <w:pPr>
        <w:spacing w:after="0" w:line="240" w:lineRule="auto"/>
      </w:pPr>
      <w:r>
        <w:separator/>
      </w:r>
    </w:p>
  </w:footnote>
  <w:footnote w:type="continuationSeparator" w:id="0">
    <w:p w14:paraId="57A2E3F5" w14:textId="77777777" w:rsidR="00156825" w:rsidRDefault="0015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DA12B" w14:textId="77777777" w:rsidR="00DC7A99" w:rsidRDefault="00B47A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7D73C266" wp14:editId="5CF5C14F">
          <wp:extent cx="1621790" cy="419100"/>
          <wp:effectExtent l="0" t="0" r="0" b="0"/>
          <wp:docPr id="22" name="image1.jpg" descr="Diageo RGB 3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iageo RGB 300dp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179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6CB56F" w14:textId="77777777" w:rsidR="00DC7A99" w:rsidRDefault="00DC7A9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122EE"/>
    <w:multiLevelType w:val="hybridMultilevel"/>
    <w:tmpl w:val="8E387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6F2B"/>
    <w:multiLevelType w:val="hybridMultilevel"/>
    <w:tmpl w:val="39C22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927F3"/>
    <w:multiLevelType w:val="multilevel"/>
    <w:tmpl w:val="F35CC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7739"/>
    <w:multiLevelType w:val="hybridMultilevel"/>
    <w:tmpl w:val="664A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06A91"/>
    <w:multiLevelType w:val="hybridMultilevel"/>
    <w:tmpl w:val="21BEB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73287"/>
    <w:multiLevelType w:val="hybridMultilevel"/>
    <w:tmpl w:val="2DCC7770"/>
    <w:lvl w:ilvl="0" w:tplc="07245E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A2EBD"/>
    <w:multiLevelType w:val="hybridMultilevel"/>
    <w:tmpl w:val="B3042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563E0"/>
    <w:multiLevelType w:val="hybridMultilevel"/>
    <w:tmpl w:val="A6D6F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22749"/>
    <w:multiLevelType w:val="hybridMultilevel"/>
    <w:tmpl w:val="858E2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F2D03"/>
    <w:multiLevelType w:val="hybridMultilevel"/>
    <w:tmpl w:val="F35CCF38"/>
    <w:lvl w:ilvl="0" w:tplc="04BAA300">
      <w:start w:val="1"/>
      <w:numFmt w:val="decimal"/>
      <w:lvlText w:val="%1."/>
      <w:lvlJc w:val="left"/>
      <w:pPr>
        <w:ind w:left="720" w:hanging="360"/>
      </w:pPr>
    </w:lvl>
    <w:lvl w:ilvl="1" w:tplc="AFDE4BD2">
      <w:start w:val="1"/>
      <w:numFmt w:val="lowerLetter"/>
      <w:lvlText w:val="%2."/>
      <w:lvlJc w:val="left"/>
      <w:pPr>
        <w:ind w:left="1440" w:hanging="360"/>
      </w:pPr>
    </w:lvl>
    <w:lvl w:ilvl="2" w:tplc="0FF2176A">
      <w:start w:val="1"/>
      <w:numFmt w:val="lowerRoman"/>
      <w:lvlText w:val="%3."/>
      <w:lvlJc w:val="right"/>
      <w:pPr>
        <w:ind w:left="2160" w:hanging="180"/>
      </w:pPr>
    </w:lvl>
    <w:lvl w:ilvl="3" w:tplc="BD00510A">
      <w:start w:val="1"/>
      <w:numFmt w:val="decimal"/>
      <w:lvlText w:val="%4."/>
      <w:lvlJc w:val="left"/>
      <w:pPr>
        <w:ind w:left="2880" w:hanging="360"/>
      </w:pPr>
    </w:lvl>
    <w:lvl w:ilvl="4" w:tplc="7CDA33DE">
      <w:start w:val="1"/>
      <w:numFmt w:val="lowerLetter"/>
      <w:lvlText w:val="%5."/>
      <w:lvlJc w:val="left"/>
      <w:pPr>
        <w:ind w:left="3600" w:hanging="360"/>
      </w:pPr>
    </w:lvl>
    <w:lvl w:ilvl="5" w:tplc="2B828A74">
      <w:start w:val="1"/>
      <w:numFmt w:val="lowerRoman"/>
      <w:lvlText w:val="%6."/>
      <w:lvlJc w:val="right"/>
      <w:pPr>
        <w:ind w:left="4320" w:hanging="180"/>
      </w:pPr>
    </w:lvl>
    <w:lvl w:ilvl="6" w:tplc="2C3081CC">
      <w:start w:val="1"/>
      <w:numFmt w:val="decimal"/>
      <w:lvlText w:val="%7."/>
      <w:lvlJc w:val="left"/>
      <w:pPr>
        <w:ind w:left="5040" w:hanging="360"/>
      </w:pPr>
    </w:lvl>
    <w:lvl w:ilvl="7" w:tplc="D842ECF4">
      <w:start w:val="1"/>
      <w:numFmt w:val="lowerLetter"/>
      <w:lvlText w:val="%8."/>
      <w:lvlJc w:val="left"/>
      <w:pPr>
        <w:ind w:left="5760" w:hanging="360"/>
      </w:pPr>
    </w:lvl>
    <w:lvl w:ilvl="8" w:tplc="D288448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351EE"/>
    <w:multiLevelType w:val="hybridMultilevel"/>
    <w:tmpl w:val="6798A138"/>
    <w:lvl w:ilvl="0" w:tplc="8A06A578">
      <w:start w:val="1"/>
      <w:numFmt w:val="bullet"/>
      <w:lvlText w:val=""/>
      <w:lvlJc w:val="left"/>
      <w:pPr>
        <w:ind w:left="-1080" w:hanging="360"/>
      </w:pPr>
      <w:rPr>
        <w:rFonts w:ascii="Wingdings" w:hAnsi="Wingdings" w:hint="default"/>
        <w:color w:val="EEECE1" w:themeColor="background2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C1367E3"/>
    <w:multiLevelType w:val="hybridMultilevel"/>
    <w:tmpl w:val="76E6D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F0C9D"/>
    <w:multiLevelType w:val="hybridMultilevel"/>
    <w:tmpl w:val="2FCE5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D0746"/>
    <w:multiLevelType w:val="hybridMultilevel"/>
    <w:tmpl w:val="51802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F34E02"/>
    <w:multiLevelType w:val="hybridMultilevel"/>
    <w:tmpl w:val="C3F04E5C"/>
    <w:lvl w:ilvl="0" w:tplc="A992D2A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A7E75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752F67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8D0864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C54A7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BFA95B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6572649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65C0F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73037D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"/>
  </w:num>
  <w:num w:numId="5">
    <w:abstractNumId w:val="12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13"/>
  </w:num>
  <w:num w:numId="12">
    <w:abstractNumId w:val="0"/>
  </w:num>
  <w:num w:numId="13">
    <w:abstractNumId w:val="6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F8"/>
    <w:rsid w:val="00010D20"/>
    <w:rsid w:val="000262E5"/>
    <w:rsid w:val="00042EA1"/>
    <w:rsid w:val="000544BD"/>
    <w:rsid w:val="00061AFB"/>
    <w:rsid w:val="00066CFC"/>
    <w:rsid w:val="00084675"/>
    <w:rsid w:val="00084B47"/>
    <w:rsid w:val="000E3D52"/>
    <w:rsid w:val="0010247C"/>
    <w:rsid w:val="00156825"/>
    <w:rsid w:val="00164301"/>
    <w:rsid w:val="001748B5"/>
    <w:rsid w:val="00180FA5"/>
    <w:rsid w:val="00184C04"/>
    <w:rsid w:val="00191DD2"/>
    <w:rsid w:val="00217280"/>
    <w:rsid w:val="0022666F"/>
    <w:rsid w:val="00274B51"/>
    <w:rsid w:val="002D1E4C"/>
    <w:rsid w:val="002E0110"/>
    <w:rsid w:val="002E3A03"/>
    <w:rsid w:val="00316A04"/>
    <w:rsid w:val="00331BA4"/>
    <w:rsid w:val="003362C9"/>
    <w:rsid w:val="0034189E"/>
    <w:rsid w:val="00372298"/>
    <w:rsid w:val="003A57CD"/>
    <w:rsid w:val="003B6E26"/>
    <w:rsid w:val="003D04C5"/>
    <w:rsid w:val="003F0859"/>
    <w:rsid w:val="00420E8E"/>
    <w:rsid w:val="004429D4"/>
    <w:rsid w:val="00462E44"/>
    <w:rsid w:val="00471986"/>
    <w:rsid w:val="004729FF"/>
    <w:rsid w:val="00475F62"/>
    <w:rsid w:val="00493EEC"/>
    <w:rsid w:val="004A6BF8"/>
    <w:rsid w:val="004D56AD"/>
    <w:rsid w:val="004F37E4"/>
    <w:rsid w:val="005737B1"/>
    <w:rsid w:val="00581972"/>
    <w:rsid w:val="005C2A05"/>
    <w:rsid w:val="006132BF"/>
    <w:rsid w:val="00674011"/>
    <w:rsid w:val="00675EE2"/>
    <w:rsid w:val="00690649"/>
    <w:rsid w:val="006910A9"/>
    <w:rsid w:val="006A279E"/>
    <w:rsid w:val="006E004D"/>
    <w:rsid w:val="006F0EB2"/>
    <w:rsid w:val="00700444"/>
    <w:rsid w:val="00703B79"/>
    <w:rsid w:val="00740BEB"/>
    <w:rsid w:val="007731F0"/>
    <w:rsid w:val="00780804"/>
    <w:rsid w:val="00782809"/>
    <w:rsid w:val="007C0E9B"/>
    <w:rsid w:val="00821D86"/>
    <w:rsid w:val="008253F7"/>
    <w:rsid w:val="00851498"/>
    <w:rsid w:val="008541AD"/>
    <w:rsid w:val="008754B2"/>
    <w:rsid w:val="008A6D92"/>
    <w:rsid w:val="008B4AB1"/>
    <w:rsid w:val="008B54A4"/>
    <w:rsid w:val="008C111C"/>
    <w:rsid w:val="00903361"/>
    <w:rsid w:val="009340CF"/>
    <w:rsid w:val="00962855"/>
    <w:rsid w:val="009666A4"/>
    <w:rsid w:val="009711C1"/>
    <w:rsid w:val="009A1FEA"/>
    <w:rsid w:val="009D7BD2"/>
    <w:rsid w:val="00A1479C"/>
    <w:rsid w:val="00A31522"/>
    <w:rsid w:val="00A46BFA"/>
    <w:rsid w:val="00A91405"/>
    <w:rsid w:val="00A9686D"/>
    <w:rsid w:val="00AA60F6"/>
    <w:rsid w:val="00AE2F9A"/>
    <w:rsid w:val="00B47A75"/>
    <w:rsid w:val="00B561C5"/>
    <w:rsid w:val="00B600D6"/>
    <w:rsid w:val="00BB1D20"/>
    <w:rsid w:val="00BC0F88"/>
    <w:rsid w:val="00BF4552"/>
    <w:rsid w:val="00BF46AB"/>
    <w:rsid w:val="00C26E3D"/>
    <w:rsid w:val="00C40FC2"/>
    <w:rsid w:val="00C42075"/>
    <w:rsid w:val="00C422C4"/>
    <w:rsid w:val="00C44F67"/>
    <w:rsid w:val="00C62201"/>
    <w:rsid w:val="00CB7E2C"/>
    <w:rsid w:val="00CC7B87"/>
    <w:rsid w:val="00CE7F0C"/>
    <w:rsid w:val="00D36743"/>
    <w:rsid w:val="00D445AA"/>
    <w:rsid w:val="00DA6B32"/>
    <w:rsid w:val="00DB5A2D"/>
    <w:rsid w:val="00DC4B48"/>
    <w:rsid w:val="00DC7A99"/>
    <w:rsid w:val="00DD7720"/>
    <w:rsid w:val="00DE166F"/>
    <w:rsid w:val="00E111ED"/>
    <w:rsid w:val="00E51EF2"/>
    <w:rsid w:val="00E522DD"/>
    <w:rsid w:val="00E52C99"/>
    <w:rsid w:val="00E55C6C"/>
    <w:rsid w:val="00E733AE"/>
    <w:rsid w:val="00E7739B"/>
    <w:rsid w:val="00EC2E41"/>
    <w:rsid w:val="00EC5248"/>
    <w:rsid w:val="00ED66FF"/>
    <w:rsid w:val="00EF2ED2"/>
    <w:rsid w:val="00F05BD9"/>
    <w:rsid w:val="00F06455"/>
    <w:rsid w:val="00F113A1"/>
    <w:rsid w:val="00F11697"/>
    <w:rsid w:val="00F2059F"/>
    <w:rsid w:val="00F614F5"/>
    <w:rsid w:val="00F97A78"/>
    <w:rsid w:val="00FA5A5F"/>
    <w:rsid w:val="00FB2467"/>
    <w:rsid w:val="00FB602F"/>
    <w:rsid w:val="00FC5D6E"/>
    <w:rsid w:val="00FD6845"/>
    <w:rsid w:val="00FE6BDB"/>
    <w:rsid w:val="456EA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6F505"/>
  <w15:docId w15:val="{B74DD048-BEDD-4953-917C-D2F7764E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F0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F0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E7F0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7F0C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73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7B1"/>
  </w:style>
  <w:style w:type="paragraph" w:styleId="Stopka">
    <w:name w:val="footer"/>
    <w:basedOn w:val="Normalny"/>
    <w:link w:val="StopkaZnak"/>
    <w:uiPriority w:val="99"/>
    <w:unhideWhenUsed/>
    <w:rsid w:val="00573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7B1"/>
  </w:style>
  <w:style w:type="paragraph" w:styleId="Akapitzlist">
    <w:name w:val="List Paragraph"/>
    <w:basedOn w:val="Normalny"/>
    <w:uiPriority w:val="34"/>
    <w:qFormat/>
    <w:rsid w:val="00E51EF2"/>
    <w:pPr>
      <w:ind w:left="720"/>
      <w:contextualSpacing/>
    </w:pPr>
  </w:style>
  <w:style w:type="paragraph" w:styleId="Bezodstpw">
    <w:name w:val="No Spacing"/>
    <w:uiPriority w:val="1"/>
    <w:qFormat/>
    <w:rsid w:val="00E51EF2"/>
    <w:pPr>
      <w:spacing w:after="0" w:line="240" w:lineRule="auto"/>
    </w:pPr>
  </w:style>
  <w:style w:type="paragraph" w:customStyle="1" w:styleId="xxmsonormal">
    <w:name w:val="x_xmsonormal"/>
    <w:basedOn w:val="Normalny"/>
    <w:rsid w:val="006E004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diage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ge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age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Lipczynski</dc:creator>
  <cp:lastModifiedBy>jkowalczuk</cp:lastModifiedBy>
  <cp:revision>2</cp:revision>
  <dcterms:created xsi:type="dcterms:W3CDTF">2020-11-24T12:06:00Z</dcterms:created>
  <dcterms:modified xsi:type="dcterms:W3CDTF">2020-11-24T12:06:00Z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c77bae-9cad-4b1a-aac3-2a4ad557d70b_Enabled">
    <vt:lpwstr>True</vt:lpwstr>
  </property>
  <property fmtid="{D5CDD505-2E9C-101B-9397-08002B2CF9AE}" pid="3" name="MSIP_Label_a7c77bae-9cad-4b1a-aac3-2a4ad557d70b_SiteId">
    <vt:lpwstr>88ed286b-88d8-4faf-918f-883d693321ae</vt:lpwstr>
  </property>
  <property fmtid="{D5CDD505-2E9C-101B-9397-08002B2CF9AE}" pid="4" name="MSIP_Label_a7c77bae-9cad-4b1a-aac3-2a4ad557d70b_Owner">
    <vt:lpwstr>Rebecca.Perry@diageo.com</vt:lpwstr>
  </property>
  <property fmtid="{D5CDD505-2E9C-101B-9397-08002B2CF9AE}" pid="5" name="MSIP_Label_a7c77bae-9cad-4b1a-aac3-2a4ad557d70b_SetDate">
    <vt:lpwstr>2020-10-27T20:31:56.5010700Z</vt:lpwstr>
  </property>
  <property fmtid="{D5CDD505-2E9C-101B-9397-08002B2CF9AE}" pid="6" name="MSIP_Label_a7c77bae-9cad-4b1a-aac3-2a4ad557d70b_Name">
    <vt:lpwstr>General</vt:lpwstr>
  </property>
  <property fmtid="{D5CDD505-2E9C-101B-9397-08002B2CF9AE}" pid="7" name="MSIP_Label_a7c77bae-9cad-4b1a-aac3-2a4ad557d70b_Application">
    <vt:lpwstr>Microsoft Azure Information Protection</vt:lpwstr>
  </property>
  <property fmtid="{D5CDD505-2E9C-101B-9397-08002B2CF9AE}" pid="8" name="MSIP_Label_a7c77bae-9cad-4b1a-aac3-2a4ad557d70b_Extended_MSFT_Method">
    <vt:lpwstr>Manual</vt:lpwstr>
  </property>
  <property fmtid="{D5CDD505-2E9C-101B-9397-08002B2CF9AE}" pid="9" name="Sensitivity">
    <vt:lpwstr>General</vt:lpwstr>
  </property>
</Properties>
</file>